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B7" w:rsidRDefault="00AB16B7" w:rsidP="00AB16B7">
      <w:pPr>
        <w:pBdr>
          <w:top w:val="single" w:sz="4" w:space="1" w:color="auto"/>
          <w:left w:val="single" w:sz="4" w:space="4" w:color="auto"/>
          <w:bottom w:val="single" w:sz="4" w:space="1" w:color="auto"/>
          <w:right w:val="single" w:sz="4" w:space="4" w:color="auto"/>
        </w:pBdr>
        <w:spacing w:after="0" w:line="200" w:lineRule="exact"/>
        <w:jc w:val="center"/>
        <w:outlineLvl w:val="0"/>
        <w:rPr>
          <w:rFonts w:ascii="Arial" w:eastAsia="Times New Roman" w:hAnsi="Arial" w:cs="Arial"/>
          <w:b/>
          <w:bCs/>
          <w:color w:val="000000" w:themeColor="text1"/>
          <w:kern w:val="36"/>
          <w:sz w:val="24"/>
          <w:szCs w:val="24"/>
          <w:lang w:eastAsia="es-ES"/>
        </w:rPr>
      </w:pPr>
      <w:r w:rsidRPr="00AB16B7">
        <w:rPr>
          <w:rFonts w:ascii="Arial" w:eastAsia="Times New Roman" w:hAnsi="Arial" w:cs="Arial"/>
          <w:b/>
          <w:bCs/>
          <w:color w:val="000000" w:themeColor="text1"/>
          <w:kern w:val="36"/>
          <w:sz w:val="24"/>
          <w:szCs w:val="24"/>
          <w:lang w:eastAsia="es-ES"/>
        </w:rPr>
        <w:t>Unidad 5:</w:t>
      </w:r>
    </w:p>
    <w:p w:rsidR="00AB16B7" w:rsidRPr="00AB16B7" w:rsidRDefault="00AB16B7" w:rsidP="00AB16B7">
      <w:pPr>
        <w:pBdr>
          <w:top w:val="single" w:sz="4" w:space="1" w:color="auto"/>
          <w:left w:val="single" w:sz="4" w:space="4" w:color="auto"/>
          <w:bottom w:val="single" w:sz="4" w:space="1" w:color="auto"/>
          <w:right w:val="single" w:sz="4" w:space="4" w:color="auto"/>
        </w:pBdr>
        <w:spacing w:after="0" w:line="200" w:lineRule="exact"/>
        <w:jc w:val="center"/>
        <w:outlineLvl w:val="0"/>
        <w:rPr>
          <w:rFonts w:ascii="Arial" w:eastAsia="Times New Roman" w:hAnsi="Arial" w:cs="Arial"/>
          <w:b/>
          <w:bCs/>
          <w:color w:val="000000" w:themeColor="text1"/>
          <w:kern w:val="36"/>
          <w:sz w:val="24"/>
          <w:szCs w:val="24"/>
          <w:lang w:eastAsia="es-ES"/>
        </w:rPr>
      </w:pPr>
    </w:p>
    <w:p w:rsidR="00FA5D1D" w:rsidRPr="00AB16B7" w:rsidRDefault="006336DD" w:rsidP="00AB16B7">
      <w:pPr>
        <w:pBdr>
          <w:top w:val="single" w:sz="4" w:space="1" w:color="auto"/>
          <w:left w:val="single" w:sz="4" w:space="4" w:color="auto"/>
          <w:bottom w:val="single" w:sz="4" w:space="1" w:color="auto"/>
          <w:right w:val="single" w:sz="4" w:space="4" w:color="auto"/>
        </w:pBdr>
        <w:spacing w:after="0" w:line="200" w:lineRule="exact"/>
        <w:jc w:val="center"/>
        <w:outlineLvl w:val="0"/>
        <w:rPr>
          <w:rFonts w:ascii="Arial" w:eastAsia="Times New Roman" w:hAnsi="Arial" w:cs="Arial"/>
          <w:b/>
          <w:bCs/>
          <w:color w:val="000000" w:themeColor="text1"/>
          <w:kern w:val="36"/>
          <w:sz w:val="24"/>
          <w:szCs w:val="24"/>
          <w:lang w:eastAsia="es-ES"/>
        </w:rPr>
      </w:pPr>
      <w:r>
        <w:rPr>
          <w:rFonts w:ascii="Arial" w:eastAsia="Times New Roman" w:hAnsi="Arial" w:cs="Arial"/>
          <w:b/>
          <w:bCs/>
          <w:color w:val="000000" w:themeColor="text1"/>
          <w:kern w:val="36"/>
          <w:sz w:val="24"/>
          <w:szCs w:val="24"/>
          <w:lang w:eastAsia="es-ES"/>
        </w:rPr>
        <w:t>INTEGRACIÓN PRESUPUESTARIA</w:t>
      </w:r>
    </w:p>
    <w:p w:rsidR="00AB16B7" w:rsidRDefault="00AB16B7" w:rsidP="00AB16B7">
      <w:pPr>
        <w:spacing w:after="0" w:line="200" w:lineRule="exact"/>
        <w:jc w:val="both"/>
        <w:outlineLvl w:val="0"/>
        <w:rPr>
          <w:rFonts w:ascii="Arial" w:eastAsia="Times New Roman" w:hAnsi="Arial" w:cs="Arial"/>
          <w:b/>
          <w:bCs/>
          <w:color w:val="000000" w:themeColor="text1"/>
          <w:kern w:val="36"/>
          <w:sz w:val="18"/>
          <w:szCs w:val="18"/>
          <w:lang w:eastAsia="es-ES"/>
        </w:rPr>
      </w:pPr>
    </w:p>
    <w:p w:rsidR="00AB16B7" w:rsidRDefault="00AB16B7" w:rsidP="00AB16B7">
      <w:pPr>
        <w:spacing w:after="0" w:line="200" w:lineRule="exact"/>
        <w:jc w:val="both"/>
        <w:outlineLvl w:val="0"/>
        <w:rPr>
          <w:rFonts w:ascii="Arial" w:eastAsia="Times New Roman" w:hAnsi="Arial" w:cs="Arial"/>
          <w:b/>
          <w:bCs/>
          <w:color w:val="000000" w:themeColor="text1"/>
          <w:kern w:val="36"/>
          <w:sz w:val="18"/>
          <w:szCs w:val="18"/>
          <w:lang w:eastAsia="es-ES"/>
        </w:rPr>
      </w:pPr>
    </w:p>
    <w:p w:rsidR="00FA5D1D" w:rsidRPr="00DC0C21" w:rsidRDefault="00AB16B7" w:rsidP="00AB16B7">
      <w:pPr>
        <w:pBdr>
          <w:top w:val="single" w:sz="4" w:space="1" w:color="auto"/>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1.- MÉTODOS DE PRESUPUESTACIÓN.</w:t>
      </w:r>
    </w:p>
    <w:p w:rsidR="00AB16B7" w:rsidRDefault="00AB16B7" w:rsidP="00DC0C21">
      <w:pPr>
        <w:spacing w:after="0" w:line="200" w:lineRule="exact"/>
        <w:jc w:val="both"/>
        <w:rPr>
          <w:rFonts w:ascii="Arial" w:eastAsia="Times New Roman" w:hAnsi="Arial" w:cs="Arial"/>
          <w:color w:val="000000" w:themeColor="text1"/>
          <w:sz w:val="18"/>
          <w:szCs w:val="18"/>
          <w:lang w:eastAsia="es-ES"/>
        </w:rPr>
      </w:pPr>
    </w:p>
    <w:p w:rsidR="00FA5D1D"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Para que una empresa funcione de una manera eficaz y eficiente, sus responsables han de ejercer sobre ella un control exhaustivo de todo lo que en la empresa sucede. De esta forma, cada responsable de área o departamento debe tener muy claro los objetivos que tiene que alcanzar y tenerlos plasmados en una serie de documentos a fin de que, llegado el momento oportuno, los objetivos puedan ser contrastados con los resultados reales y ver en qué medida se han cumplido o no. A este procedimiento se le conoce como el </w:t>
      </w:r>
      <w:r w:rsidRPr="00DC0C21">
        <w:rPr>
          <w:rFonts w:ascii="Arial" w:eastAsia="Times New Roman" w:hAnsi="Arial" w:cs="Arial"/>
          <w:b/>
          <w:bCs/>
          <w:color w:val="000000" w:themeColor="text1"/>
          <w:sz w:val="18"/>
          <w:szCs w:val="18"/>
          <w:lang w:eastAsia="es-ES"/>
        </w:rPr>
        <w:t>proceso presupuestario</w:t>
      </w:r>
      <w:r w:rsidRPr="00DC0C21">
        <w:rPr>
          <w:rFonts w:ascii="Arial" w:eastAsia="Times New Roman" w:hAnsi="Arial" w:cs="Arial"/>
          <w:color w:val="000000" w:themeColor="text1"/>
          <w:sz w:val="18"/>
          <w:szCs w:val="18"/>
          <w:lang w:eastAsia="es-ES"/>
        </w:rPr>
        <w:t>.</w:t>
      </w:r>
    </w:p>
    <w:p w:rsidR="00AB16B7" w:rsidRPr="00DC0C21" w:rsidRDefault="00AB16B7" w:rsidP="00DC0C21">
      <w:pPr>
        <w:spacing w:after="0" w:line="200" w:lineRule="exact"/>
        <w:jc w:val="both"/>
        <w:rPr>
          <w:rFonts w:ascii="Arial" w:eastAsia="Times New Roman" w:hAnsi="Arial" w:cs="Arial"/>
          <w:color w:val="000000" w:themeColor="text1"/>
          <w:sz w:val="18"/>
          <w:szCs w:val="18"/>
          <w:lang w:eastAsia="es-ES"/>
        </w:rPr>
      </w:pPr>
    </w:p>
    <w:p w:rsidR="00FA5D1D" w:rsidRDefault="00FA5D1D" w:rsidP="00AB16B7">
      <w:pPr>
        <w:shd w:val="clear" w:color="auto" w:fill="FFFFFF" w:themeFill="background1"/>
        <w:spacing w:after="0" w:line="200" w:lineRule="exact"/>
        <w:jc w:val="both"/>
        <w:rPr>
          <w:rFonts w:ascii="Arial" w:eastAsia="Times New Roman" w:hAnsi="Arial" w:cs="Arial"/>
          <w:b/>
          <w:bCs/>
          <w:color w:val="000000" w:themeColor="text1"/>
          <w:sz w:val="18"/>
          <w:szCs w:val="18"/>
          <w:lang w:eastAsia="es-ES"/>
        </w:rPr>
      </w:pPr>
      <w:r w:rsidRPr="00DC0C21">
        <w:rPr>
          <w:rFonts w:ascii="Arial" w:eastAsia="Times New Roman" w:hAnsi="Arial" w:cs="Arial"/>
          <w:b/>
          <w:bCs/>
          <w:color w:val="000000" w:themeColor="text1"/>
          <w:sz w:val="18"/>
          <w:szCs w:val="18"/>
          <w:lang w:eastAsia="es-ES"/>
        </w:rPr>
        <w:t>Un presupuesto es un documento que contiene una previsión, generalmente anual, de los ingresos y gastos referentes a una determinada actividad económica, a fin de que puedan ser comparados con los datos de los ingresos y gastos que realmente se van sucediendo. El objetivo será conocer las desviaciones que se van produciendo para poder estudiarlas y solventarlas.</w:t>
      </w:r>
    </w:p>
    <w:p w:rsidR="00AB16B7" w:rsidRPr="00DC0C21" w:rsidRDefault="00AB16B7" w:rsidP="00AB16B7">
      <w:pPr>
        <w:shd w:val="clear" w:color="auto" w:fill="FFFFFF" w:themeFill="background1"/>
        <w:spacing w:after="0" w:line="200" w:lineRule="exact"/>
        <w:jc w:val="both"/>
        <w:rPr>
          <w:rFonts w:ascii="Arial" w:eastAsia="Times New Roman" w:hAnsi="Arial" w:cs="Arial"/>
          <w:color w:val="000000" w:themeColor="text1"/>
          <w:sz w:val="18"/>
          <w:szCs w:val="18"/>
          <w:lang w:eastAsia="es-ES"/>
        </w:rPr>
      </w:pPr>
    </w:p>
    <w:p w:rsidR="00AB16B7" w:rsidRDefault="00FA5D1D" w:rsidP="00AB16B7">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El proceso presupuestario culmina con el </w:t>
      </w:r>
      <w:r w:rsidRPr="00DC0C21">
        <w:rPr>
          <w:rFonts w:ascii="Arial" w:eastAsia="Times New Roman" w:hAnsi="Arial" w:cs="Arial"/>
          <w:b/>
          <w:bCs/>
          <w:color w:val="000000" w:themeColor="text1"/>
          <w:sz w:val="18"/>
          <w:szCs w:val="18"/>
          <w:lang w:eastAsia="es-ES"/>
        </w:rPr>
        <w:t>control presupuestario</w:t>
      </w:r>
      <w:r w:rsidRPr="00DC0C21">
        <w:rPr>
          <w:rFonts w:ascii="Arial" w:eastAsia="Times New Roman" w:hAnsi="Arial" w:cs="Arial"/>
          <w:color w:val="000000" w:themeColor="text1"/>
          <w:sz w:val="18"/>
          <w:szCs w:val="18"/>
          <w:lang w:eastAsia="es-ES"/>
        </w:rPr>
        <w:t> mediante el cual se evalúa el resultado de las acciones emprendidas permitiendo, a su vez, establecer un proceso de ajuste que posibilite la fijación de nuevos objetivos adoptando las acciones correctoras necesarias.</w:t>
      </w:r>
      <w:r w:rsidR="00AB16B7">
        <w:rPr>
          <w:rFonts w:ascii="Arial" w:eastAsia="Times New Roman" w:hAnsi="Arial" w:cs="Arial"/>
          <w:color w:val="000000" w:themeColor="text1"/>
          <w:sz w:val="18"/>
          <w:szCs w:val="18"/>
          <w:lang w:eastAsia="es-ES"/>
        </w:rPr>
        <w:t xml:space="preserve"> </w:t>
      </w:r>
    </w:p>
    <w:p w:rsidR="00AB16B7" w:rsidRDefault="00AB16B7" w:rsidP="00AB16B7">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AB16B7">
      <w:pPr>
        <w:spacing w:after="0" w:line="200" w:lineRule="exact"/>
        <w:jc w:val="both"/>
        <w:rPr>
          <w:rFonts w:ascii="Arial" w:eastAsia="Times New Roman" w:hAnsi="Arial" w:cs="Arial"/>
          <w:vanish/>
          <w:color w:val="000000" w:themeColor="text1"/>
          <w:sz w:val="18"/>
          <w:szCs w:val="18"/>
          <w:lang w:eastAsia="es-ES"/>
        </w:rPr>
      </w:pPr>
      <w:r w:rsidRPr="00DC0C21">
        <w:rPr>
          <w:rFonts w:ascii="Arial" w:eastAsia="Times New Roman" w:hAnsi="Arial" w:cs="Arial"/>
          <w:vanish/>
          <w:color w:val="000000" w:themeColor="text1"/>
          <w:sz w:val="18"/>
          <w:szCs w:val="18"/>
          <w:lang w:eastAsia="es-ES"/>
        </w:rPr>
        <w:t>Final del formulario</w:t>
      </w:r>
    </w:p>
    <w:p w:rsidR="00FA5D1D" w:rsidRPr="00DC0C21" w:rsidRDefault="00FA5D1D"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1.1.- El proceso presupuestario.</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El proceso presupuestario varía dependiendo del tipo de empresa en la que te encuentres, ya sea una empresa pública o privada, comercial, productiva o de servicios, etc. Pero de una forma u otra, y con carácter general, se puede establecer que el proceso presupuestario queda definido por las siguientes etapas:</w:t>
      </w:r>
    </w:p>
    <w:p w:rsidR="00FA5D1D" w:rsidRPr="00DC0C21" w:rsidRDefault="00FA5D1D" w:rsidP="00DC0C21">
      <w:pPr>
        <w:numPr>
          <w:ilvl w:val="0"/>
          <w:numId w:val="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Definición y transmisión de las directrices generales a los responsables de la preparación de los presupuestos</w:t>
      </w:r>
      <w:r w:rsidRPr="00DC0C21">
        <w:rPr>
          <w:rFonts w:ascii="Arial" w:eastAsia="Times New Roman" w:hAnsi="Arial" w:cs="Arial"/>
          <w:color w:val="000000" w:themeColor="text1"/>
          <w:sz w:val="18"/>
          <w:szCs w:val="18"/>
          <w:lang w:eastAsia="es-ES"/>
        </w:rPr>
        <w:t>: la dirección general, o la dirección estratégica, es la responsable de transmitir a cada área de actividad las instrucciones generales, para que éstas puedan diseñar sus </w:t>
      </w:r>
      <w:hyperlink r:id="rId7" w:history="1">
        <w:r w:rsidRPr="00DC0C21">
          <w:rPr>
            <w:rFonts w:ascii="Arial" w:eastAsia="Times New Roman" w:hAnsi="Arial" w:cs="Arial"/>
            <w:color w:val="000000" w:themeColor="text1"/>
            <w:sz w:val="18"/>
            <w:szCs w:val="18"/>
            <w:u w:val="single"/>
            <w:lang w:eastAsia="es-ES"/>
          </w:rPr>
          <w:t>planes</w:t>
        </w:r>
      </w:hyperlink>
      <w:r w:rsidRPr="00DC0C21">
        <w:rPr>
          <w:rFonts w:ascii="Arial" w:eastAsia="Times New Roman" w:hAnsi="Arial" w:cs="Arial"/>
          <w:color w:val="000000" w:themeColor="text1"/>
          <w:sz w:val="18"/>
          <w:szCs w:val="18"/>
          <w:lang w:eastAsia="es-ES"/>
        </w:rPr>
        <w:t>, </w:t>
      </w:r>
      <w:hyperlink r:id="rId8" w:history="1">
        <w:r w:rsidRPr="00DC0C21">
          <w:rPr>
            <w:rFonts w:ascii="Arial" w:eastAsia="Times New Roman" w:hAnsi="Arial" w:cs="Arial"/>
            <w:color w:val="000000" w:themeColor="text1"/>
            <w:sz w:val="18"/>
            <w:szCs w:val="18"/>
            <w:u w:val="single"/>
            <w:lang w:eastAsia="es-ES"/>
          </w:rPr>
          <w:t>programas</w:t>
        </w:r>
      </w:hyperlink>
      <w:r w:rsidRPr="00DC0C21">
        <w:rPr>
          <w:rFonts w:ascii="Arial" w:eastAsia="Times New Roman" w:hAnsi="Arial" w:cs="Arial"/>
          <w:color w:val="000000" w:themeColor="text1"/>
          <w:sz w:val="18"/>
          <w:szCs w:val="18"/>
          <w:lang w:eastAsia="es-ES"/>
        </w:rPr>
        <w:t>, y </w:t>
      </w:r>
      <w:hyperlink r:id="rId9" w:history="1">
        <w:r w:rsidRPr="00DC0C21">
          <w:rPr>
            <w:rFonts w:ascii="Arial" w:eastAsia="Times New Roman" w:hAnsi="Arial" w:cs="Arial"/>
            <w:color w:val="000000" w:themeColor="text1"/>
            <w:sz w:val="18"/>
            <w:szCs w:val="18"/>
            <w:u w:val="single"/>
            <w:lang w:eastAsia="es-ES"/>
          </w:rPr>
          <w:t>presupuestos</w:t>
        </w:r>
      </w:hyperlink>
      <w:r w:rsidRPr="00DC0C21">
        <w:rPr>
          <w:rFonts w:ascii="Arial" w:eastAsia="Times New Roman" w:hAnsi="Arial" w:cs="Arial"/>
          <w:color w:val="000000" w:themeColor="text1"/>
          <w:sz w:val="18"/>
          <w:szCs w:val="18"/>
          <w:lang w:eastAsia="es-ES"/>
        </w:rPr>
        <w:t>; ello es debido a que las directrices fijadas a cada área de responsabilidad, o área de actividad, dependen de la planificación estratégica y de las políticas generales de la empresa fijadas a largo plazo. En la práctica, la dirección general se ha de reunir a final de año o comienzo del siguiente con todos los responsables de las áreas de la organización para establecer las directrices generales que ha de seguir la organización. Por ejemplo, la dirección de la empresa puede establecer que para el año siguiente la organización ha de crecer un 10 % en ventas (llegando a alcanzar un 15 % de la cuota de mercado con la apertura de nuevas zonas comerciales en las provincias de Almería, Granada y Málaga), o que el beneficio de la empresa debe aumentar en un mínimo de un 8 % respecto al del año anterior.</w:t>
      </w:r>
    </w:p>
    <w:p w:rsidR="00FA5D1D" w:rsidRPr="00DC0C21" w:rsidRDefault="00FA5D1D" w:rsidP="00BA55B7">
      <w:pPr>
        <w:numPr>
          <w:ilvl w:val="0"/>
          <w:numId w:val="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Elaboración de planes, programas y presupuestos</w:t>
      </w:r>
      <w:r w:rsidRPr="00DC0C21">
        <w:rPr>
          <w:rFonts w:ascii="Arial" w:eastAsia="Times New Roman" w:hAnsi="Arial" w:cs="Arial"/>
          <w:color w:val="000000" w:themeColor="text1"/>
          <w:sz w:val="18"/>
          <w:szCs w:val="18"/>
          <w:lang w:eastAsia="es-ES"/>
        </w:rPr>
        <w:t xml:space="preserve">: a partir de las directrices recibidas, y ya aceptadas, cada responsable elaborará el presupuesto considerando las distintas acciones que deben emprender para poder cumplir los objetivos marcados. </w:t>
      </w:r>
    </w:p>
    <w:p w:rsidR="00FA5D1D" w:rsidRPr="00DC0C21" w:rsidRDefault="00FA5D1D" w:rsidP="00DC0C21">
      <w:pPr>
        <w:numPr>
          <w:ilvl w:val="0"/>
          <w:numId w:val="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Negociación de los presupuestos</w:t>
      </w:r>
      <w:r w:rsidRPr="00DC0C21">
        <w:rPr>
          <w:rFonts w:ascii="Arial" w:eastAsia="Times New Roman" w:hAnsi="Arial" w:cs="Arial"/>
          <w:color w:val="000000" w:themeColor="text1"/>
          <w:sz w:val="18"/>
          <w:szCs w:val="18"/>
          <w:lang w:eastAsia="es-ES"/>
        </w:rPr>
        <w:t>: la negociación es un proceso que va de abajo hacia arriba, en donde, a través de una serie de reuniones, cada uno de los niveles jerárquicos consolida los distintos planes, programas y presupuestos aceptados en los niveles anteriores.</w:t>
      </w:r>
    </w:p>
    <w:p w:rsidR="00FA5D1D" w:rsidRPr="00DC0C21" w:rsidRDefault="00FA5D1D" w:rsidP="00DC0C21">
      <w:pPr>
        <w:numPr>
          <w:ilvl w:val="0"/>
          <w:numId w:val="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Coordinación de los presupuestos</w:t>
      </w:r>
      <w:r w:rsidRPr="00DC0C21">
        <w:rPr>
          <w:rFonts w:ascii="Arial" w:eastAsia="Times New Roman" w:hAnsi="Arial" w:cs="Arial"/>
          <w:color w:val="000000" w:themeColor="text1"/>
          <w:sz w:val="18"/>
          <w:szCs w:val="18"/>
          <w:lang w:eastAsia="es-ES"/>
        </w:rPr>
        <w:t>: a través de este proceso se comprueba la coherencia de cada uno de los planes y programas con el fin de introducir, si fuera necesario, las modificaciones necesarias y así alcanzar el adecuado equilibrio entre las distintas áreas.</w:t>
      </w:r>
    </w:p>
    <w:p w:rsidR="00FA5D1D" w:rsidRPr="00DC0C21" w:rsidRDefault="00FA5D1D" w:rsidP="00DC0C21">
      <w:pPr>
        <w:numPr>
          <w:ilvl w:val="0"/>
          <w:numId w:val="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Aprobación de los presupuestos</w:t>
      </w:r>
      <w:r w:rsidRPr="00DC0C21">
        <w:rPr>
          <w:rFonts w:ascii="Arial" w:eastAsia="Times New Roman" w:hAnsi="Arial" w:cs="Arial"/>
          <w:color w:val="000000" w:themeColor="text1"/>
          <w:sz w:val="18"/>
          <w:szCs w:val="18"/>
          <w:lang w:eastAsia="es-ES"/>
        </w:rPr>
        <w:t>: la aprobación, por parte de la dirección general, de las previsiones que han ido realizando los distintos responsables supone evaluar los objetivos que pretende alcanzar la entidad a corto plazo, así como los resultados previstos en base de la actividad que se va a desarrollar.</w:t>
      </w:r>
    </w:p>
    <w:p w:rsidR="00FA5D1D" w:rsidRPr="00DC0C21" w:rsidRDefault="00FA5D1D" w:rsidP="00DC0C21">
      <w:pPr>
        <w:numPr>
          <w:ilvl w:val="0"/>
          <w:numId w:val="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Ejecución, control y actualización de los presupuestos</w:t>
      </w:r>
      <w:r w:rsidRPr="00DC0C21">
        <w:rPr>
          <w:rFonts w:ascii="Arial" w:eastAsia="Times New Roman" w:hAnsi="Arial" w:cs="Arial"/>
          <w:color w:val="000000" w:themeColor="text1"/>
          <w:sz w:val="18"/>
          <w:szCs w:val="18"/>
          <w:lang w:eastAsia="es-ES"/>
        </w:rPr>
        <w:t>: una vez aprobado el presupuesto es necesario llevar a cabo un seguimiento o un control de la evolución de cada una de las variables que lo han configurado y proceder a compararlo con las previsiones. Este seguimiento permitirá corregir las situaciones y actuaciones desfavorables, y fijar las nuevas previsiones que pudieran derivarse del nuevo contexto. El control del cumplimiento del presupuesto está basado en el cálculo y análisis de las </w:t>
      </w:r>
      <w:r w:rsidRPr="00DC0C21">
        <w:rPr>
          <w:rFonts w:ascii="Arial" w:eastAsia="Times New Roman" w:hAnsi="Arial" w:cs="Arial"/>
          <w:b/>
          <w:bCs/>
          <w:color w:val="000000" w:themeColor="text1"/>
          <w:sz w:val="18"/>
          <w:szCs w:val="18"/>
          <w:lang w:eastAsia="es-ES"/>
        </w:rPr>
        <w:t>desviaciones</w:t>
      </w:r>
      <w:r w:rsidRPr="00DC0C21">
        <w:rPr>
          <w:rFonts w:ascii="Arial" w:eastAsia="Times New Roman" w:hAnsi="Arial" w:cs="Arial"/>
          <w:color w:val="000000" w:themeColor="text1"/>
          <w:sz w:val="18"/>
          <w:szCs w:val="18"/>
          <w:lang w:eastAsia="es-ES"/>
        </w:rPr>
        <w:t>.</w:t>
      </w:r>
    </w:p>
    <w:p w:rsidR="00AB16B7" w:rsidRDefault="00AB16B7"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p>
    <w:p w:rsidR="00FA5D1D" w:rsidRPr="00DC0C21" w:rsidRDefault="00FA5D1D"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1.2.- Elementos y características del presupuesto.</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 xml:space="preserve">Tienes que tener claro que las organizaciones, gracias a la </w:t>
      </w:r>
      <w:proofErr w:type="spellStart"/>
      <w:r w:rsidRPr="00DC0C21">
        <w:rPr>
          <w:rFonts w:ascii="Arial" w:eastAsia="Times New Roman" w:hAnsi="Arial" w:cs="Arial"/>
          <w:color w:val="000000" w:themeColor="text1"/>
          <w:sz w:val="18"/>
          <w:szCs w:val="18"/>
          <w:lang w:eastAsia="es-ES"/>
        </w:rPr>
        <w:t>presupuestación</w:t>
      </w:r>
      <w:proofErr w:type="spellEnd"/>
      <w:r w:rsidRPr="00DC0C21">
        <w:rPr>
          <w:rFonts w:ascii="Arial" w:eastAsia="Times New Roman" w:hAnsi="Arial" w:cs="Arial"/>
          <w:color w:val="000000" w:themeColor="text1"/>
          <w:sz w:val="18"/>
          <w:szCs w:val="18"/>
          <w:lang w:eastAsia="es-ES"/>
        </w:rPr>
        <w:t>, se persiguen una serie de objetivos como por ejemplo:</w:t>
      </w:r>
    </w:p>
    <w:p w:rsidR="00FA5D1D" w:rsidRPr="00DC0C21" w:rsidRDefault="00FA5D1D" w:rsidP="004E5B0A">
      <w:pPr>
        <w:numPr>
          <w:ilvl w:val="0"/>
          <w:numId w:val="33"/>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Motivar a los responsables de los diferentes planes o presupuestos</w:t>
      </w:r>
      <w:r w:rsidRPr="00DC0C21">
        <w:rPr>
          <w:rFonts w:ascii="Arial" w:eastAsia="Times New Roman" w:hAnsi="Arial" w:cs="Arial"/>
          <w:color w:val="000000" w:themeColor="text1"/>
          <w:sz w:val="18"/>
          <w:szCs w:val="18"/>
          <w:lang w:eastAsia="es-ES"/>
        </w:rPr>
        <w:t>. En este sentido, los responsables se sienten más partícipes de la organización ya que sus decisiones están contribuyendo al buen funcionamiento de la empresa.</w:t>
      </w:r>
    </w:p>
    <w:p w:rsidR="00FA5D1D" w:rsidRPr="00DC0C21" w:rsidRDefault="00FA5D1D" w:rsidP="004E5B0A">
      <w:pPr>
        <w:numPr>
          <w:ilvl w:val="0"/>
          <w:numId w:val="33"/>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Poder evaluar el grado de consecución de los objetivos y planes marcados</w:t>
      </w:r>
      <w:r w:rsidRPr="00DC0C21">
        <w:rPr>
          <w:rFonts w:ascii="Arial" w:eastAsia="Times New Roman" w:hAnsi="Arial" w:cs="Arial"/>
          <w:color w:val="000000" w:themeColor="text1"/>
          <w:sz w:val="18"/>
          <w:szCs w:val="18"/>
          <w:lang w:eastAsia="es-ES"/>
        </w:rPr>
        <w:t>. Al tener los objetivos planificados en un documento, los responsables pueden comprobar de una manera fácil y rápida si la marcha de la empresa es la adecuada o si, por el contrario, hay que cambiar algo con el fin de reconducir la situación. Gracias a esta forma de actuar, la empresa puede ser consciente de los errores que se pueden estar produciendo antes de que éstos puedan generar un problema mayor que a la postre sea más difícil de solucionar.</w:t>
      </w:r>
    </w:p>
    <w:p w:rsidR="00FA5D1D" w:rsidRPr="00DC0C21" w:rsidRDefault="00FA5D1D" w:rsidP="004E5B0A">
      <w:pPr>
        <w:numPr>
          <w:ilvl w:val="0"/>
          <w:numId w:val="33"/>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lastRenderedPageBreak/>
        <w:t>Permitir evaluar las actuaciones llevadas a cabo por los responsables de cada área y por su equipo de trabajadores que forman el departamento</w:t>
      </w:r>
      <w:r w:rsidRPr="00DC0C21">
        <w:rPr>
          <w:rFonts w:ascii="Arial" w:eastAsia="Times New Roman" w:hAnsi="Arial" w:cs="Arial"/>
          <w:color w:val="000000" w:themeColor="text1"/>
          <w:sz w:val="18"/>
          <w:szCs w:val="18"/>
          <w:lang w:eastAsia="es-ES"/>
        </w:rPr>
        <w:t>. A través del proceso de planificación, la dirección general puede evaluar el trabajo desempeñado por los responsables de las diferentes áreas. De igual forma, estos responsables de áreas pueden conocer el grado de cumplimiento de las personas que tiene a su cargo. Así, el control presupuestario es una forma de análisis del grado de cumplimiento del trabajo desempeñado por los empleados de la organización.</w:t>
      </w:r>
    </w:p>
    <w:p w:rsidR="00FA5D1D" w:rsidRPr="00DC0C21" w:rsidRDefault="00FA5D1D" w:rsidP="004E5B0A">
      <w:pPr>
        <w:numPr>
          <w:ilvl w:val="0"/>
          <w:numId w:val="33"/>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Aumentar las tareas de formación y desarrollo personal</w:t>
      </w:r>
      <w:r w:rsidRPr="00DC0C21">
        <w:rPr>
          <w:rFonts w:ascii="Arial" w:eastAsia="Times New Roman" w:hAnsi="Arial" w:cs="Arial"/>
          <w:color w:val="000000" w:themeColor="text1"/>
          <w:sz w:val="18"/>
          <w:szCs w:val="18"/>
          <w:lang w:eastAsia="es-ES"/>
        </w:rPr>
        <w:t xml:space="preserve">. Gracias a la </w:t>
      </w:r>
      <w:proofErr w:type="spellStart"/>
      <w:r w:rsidRPr="00DC0C21">
        <w:rPr>
          <w:rFonts w:ascii="Arial" w:eastAsia="Times New Roman" w:hAnsi="Arial" w:cs="Arial"/>
          <w:color w:val="000000" w:themeColor="text1"/>
          <w:sz w:val="18"/>
          <w:szCs w:val="18"/>
          <w:lang w:eastAsia="es-ES"/>
        </w:rPr>
        <w:t>presupuestación</w:t>
      </w:r>
      <w:proofErr w:type="spellEnd"/>
      <w:r w:rsidRPr="00DC0C21">
        <w:rPr>
          <w:rFonts w:ascii="Arial" w:eastAsia="Times New Roman" w:hAnsi="Arial" w:cs="Arial"/>
          <w:color w:val="000000" w:themeColor="text1"/>
          <w:sz w:val="18"/>
          <w:szCs w:val="18"/>
          <w:lang w:eastAsia="es-ES"/>
        </w:rPr>
        <w:t xml:space="preserve"> se pueden establecer procesos de formación y desarrollo personal orientados hacia la consecución de tales objetivos. Por ejemplo, si el objetivo es incrementar el volumen de ventas, la empresa puede plantear cursos de formación encaminados a mejorar las técnicas de venta y prospección de mercados.</w:t>
      </w:r>
    </w:p>
    <w:p w:rsidR="00AB16B7" w:rsidRDefault="00AB16B7"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1.3.- Tipos de presupuestos.</w:t>
      </w:r>
    </w:p>
    <w:p w:rsidR="00FA5D1D" w:rsidRPr="00DC0C21" w:rsidRDefault="00B8621D" w:rsidP="00DC0C21">
      <w:pPr>
        <w:spacing w:after="0" w:line="200" w:lineRule="exact"/>
        <w:jc w:val="both"/>
        <w:rPr>
          <w:rFonts w:ascii="Arial" w:eastAsia="Times New Roman" w:hAnsi="Arial" w:cs="Arial"/>
          <w:color w:val="000000" w:themeColor="text1"/>
          <w:sz w:val="18"/>
          <w:szCs w:val="18"/>
          <w:lang w:eastAsia="es-ES"/>
        </w:rPr>
      </w:pPr>
      <w:r w:rsidRPr="00B8621D">
        <w:rPr>
          <w:rFonts w:ascii="Arial" w:eastAsia="Times New Roman" w:hAnsi="Arial" w:cs="Arial"/>
          <w:color w:val="000000" w:themeColor="text1"/>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muestra a varios empleados junto a una mesa de reuniones. Uno de ellos está escribiendo en un papel mientras el resto observan lo que escribe con atención. En la mesa se pueden ver dos vasos de agua junto a una taza de café. Además se puede ver un documento que corresponde a un plan de empresa." style="width:120.35pt;height:120.35pt"/>
        </w:pict>
      </w:r>
    </w:p>
    <w:p w:rsidR="00FA5D1D" w:rsidRPr="00DC0C21" w:rsidRDefault="00FA5D1D" w:rsidP="00DC0C21">
      <w:pPr>
        <w:numPr>
          <w:ilvl w:val="0"/>
          <w:numId w:val="7"/>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Presupuestos rígidos o fijos</w:t>
      </w:r>
      <w:r w:rsidRPr="00DC0C21">
        <w:rPr>
          <w:rFonts w:ascii="Arial" w:eastAsia="Times New Roman" w:hAnsi="Arial" w:cs="Arial"/>
          <w:color w:val="000000" w:themeColor="text1"/>
          <w:sz w:val="18"/>
          <w:szCs w:val="18"/>
          <w:lang w:eastAsia="es-ES"/>
        </w:rPr>
        <w:t>. El presupuesto rígido o fijo consiste en la preparación de un presupuesto para un determinado volumen de actividad estimado, </w:t>
      </w:r>
      <w:r w:rsidRPr="00DC0C21">
        <w:rPr>
          <w:rFonts w:ascii="Arial" w:eastAsia="Times New Roman" w:hAnsi="Arial" w:cs="Arial"/>
          <w:b/>
          <w:bCs/>
          <w:color w:val="000000" w:themeColor="text1"/>
          <w:sz w:val="18"/>
          <w:szCs w:val="18"/>
          <w:lang w:eastAsia="es-ES"/>
        </w:rPr>
        <w:t>no realizándose ningún tipo de ajuste cuando la actividad real difiere de la estimada</w:t>
      </w:r>
      <w:r w:rsidRPr="00DC0C21">
        <w:rPr>
          <w:rFonts w:ascii="Arial" w:eastAsia="Times New Roman" w:hAnsi="Arial" w:cs="Arial"/>
          <w:color w:val="000000" w:themeColor="text1"/>
          <w:sz w:val="18"/>
          <w:szCs w:val="18"/>
          <w:lang w:eastAsia="es-ES"/>
        </w:rPr>
        <w:t xml:space="preserve">. La </w:t>
      </w:r>
      <w:proofErr w:type="spellStart"/>
      <w:r w:rsidRPr="00DC0C21">
        <w:rPr>
          <w:rFonts w:ascii="Arial" w:eastAsia="Times New Roman" w:hAnsi="Arial" w:cs="Arial"/>
          <w:color w:val="000000" w:themeColor="text1"/>
          <w:sz w:val="18"/>
          <w:szCs w:val="18"/>
          <w:lang w:eastAsia="es-ES"/>
        </w:rPr>
        <w:t>presupuestación</w:t>
      </w:r>
      <w:proofErr w:type="spellEnd"/>
      <w:r w:rsidRPr="00DC0C21">
        <w:rPr>
          <w:rFonts w:ascii="Arial" w:eastAsia="Times New Roman" w:hAnsi="Arial" w:cs="Arial"/>
          <w:color w:val="000000" w:themeColor="text1"/>
          <w:sz w:val="18"/>
          <w:szCs w:val="18"/>
          <w:lang w:eastAsia="es-ES"/>
        </w:rPr>
        <w:t xml:space="preserve"> fija es conveniente sólo si se puede estimar con un estrecho margen de oscilación el volumen de actividad de la empresa, y cuando los costes y gastos muestran un comportamiento fácilmente previsible. Los presupuestos fijos resultan especialmente adecuados en aquellas empresas, o áreas de actividad, donde, aún cuando no se cumpla con exactitud el nivel de actividad estimado, </w:t>
      </w:r>
      <w:r w:rsidRPr="00DC0C21">
        <w:rPr>
          <w:rFonts w:ascii="Arial" w:eastAsia="Times New Roman" w:hAnsi="Arial" w:cs="Arial"/>
          <w:b/>
          <w:bCs/>
          <w:color w:val="000000" w:themeColor="text1"/>
          <w:sz w:val="18"/>
          <w:szCs w:val="18"/>
          <w:lang w:eastAsia="es-ES"/>
        </w:rPr>
        <w:t>las desviaciones no son significativas</w:t>
      </w:r>
      <w:r w:rsidRPr="00DC0C21">
        <w:rPr>
          <w:rFonts w:ascii="Arial" w:eastAsia="Times New Roman" w:hAnsi="Arial" w:cs="Arial"/>
          <w:color w:val="000000" w:themeColor="text1"/>
          <w:sz w:val="18"/>
          <w:szCs w:val="18"/>
          <w:lang w:eastAsia="es-ES"/>
        </w:rPr>
        <w:t>.</w:t>
      </w:r>
    </w:p>
    <w:p w:rsidR="00FA5D1D" w:rsidRDefault="00FA5D1D" w:rsidP="00DC0C21">
      <w:pPr>
        <w:numPr>
          <w:ilvl w:val="0"/>
          <w:numId w:val="7"/>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Presupuestos flexibles</w:t>
      </w:r>
      <w:r w:rsidRPr="00DC0C21">
        <w:rPr>
          <w:rFonts w:ascii="Arial" w:eastAsia="Times New Roman" w:hAnsi="Arial" w:cs="Arial"/>
          <w:color w:val="000000" w:themeColor="text1"/>
          <w:sz w:val="18"/>
          <w:szCs w:val="18"/>
          <w:lang w:eastAsia="es-ES"/>
        </w:rPr>
        <w:t>. Un presupuesto flexible supone la elaboración de un conjunto de planes presupuestarios alternativos que se corresponden con los diferentes niveles de actividad previstos. Este tipo de presupuesto parte de la premisa de que el comportamiento tanto de los costes fijos como de los variables depende, fundamentalmente, del rango de actividad por lo que el volumen de presupuesto correspondiente a los niveles de actividad puede variar más, o en su caso menos, que proporcionalmente con dichos niveles. El presupuesto flexible se basa en la diferencia fundamental del comportamiento de los costes en fijos, variables y mixtos. Dado que los costes fijos no suelen variar ante fluctuaciones en el nivel de actividad a corto plazo, puede considerarse que el presupuesto flexible consta realmente de dos partes: la primera es un presupuesto fijo compuesto tanto de costes fijos como del componente fijo de los costes mixtos. La segunda parte es un presupuesto verdaderamente flexible ya que está integrado básicamente por costes variables.</w:t>
      </w:r>
    </w:p>
    <w:p w:rsidR="00B67C34" w:rsidRPr="00B67C34" w:rsidRDefault="00B67C34" w:rsidP="00DC0C21">
      <w:pPr>
        <w:numPr>
          <w:ilvl w:val="0"/>
          <w:numId w:val="7"/>
        </w:numPr>
        <w:spacing w:after="0" w:line="200" w:lineRule="exact"/>
        <w:jc w:val="both"/>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Presupuesto base cero. Se realizan cada periodo sin tener en cuenta los datos de los periodos anteriores, sobre la base de un programa establecido a los gastos de organización. Este tipo de presupuestos proporcionan información detallada sobre los recursos económicos que se necesitan para lograr los resultados deseados. Parte de cero cada año, es decir, de los datos de la empresa al inicio de cada periodo, y calcula los gastos y los ingresos de nuevo. De esta forma, se realiza un cálculo más correcto y exhaustivo de estos, ya que se justifican otra vez todas las partidas.</w:t>
      </w:r>
    </w:p>
    <w:p w:rsidR="00FA5D1D" w:rsidRPr="00DC0C21" w:rsidRDefault="00FA5D1D" w:rsidP="00DC0C21">
      <w:pPr>
        <w:numPr>
          <w:ilvl w:val="0"/>
          <w:numId w:val="7"/>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Presupuesto incremental</w:t>
      </w:r>
      <w:r w:rsidRPr="00DC0C21">
        <w:rPr>
          <w:rFonts w:ascii="Arial" w:eastAsia="Times New Roman" w:hAnsi="Arial" w:cs="Arial"/>
          <w:color w:val="000000" w:themeColor="text1"/>
          <w:sz w:val="18"/>
          <w:szCs w:val="18"/>
          <w:lang w:eastAsia="es-ES"/>
        </w:rPr>
        <w:t xml:space="preserve">. </w:t>
      </w:r>
      <w:r w:rsidR="002F17E3">
        <w:rPr>
          <w:rFonts w:ascii="Arial" w:eastAsia="Times New Roman" w:hAnsi="Arial" w:cs="Arial"/>
          <w:color w:val="000000" w:themeColor="text1"/>
          <w:sz w:val="18"/>
          <w:szCs w:val="18"/>
          <w:lang w:eastAsia="es-ES"/>
        </w:rPr>
        <w:t>El</w:t>
      </w:r>
      <w:r w:rsidRPr="00DC0C21">
        <w:rPr>
          <w:rFonts w:ascii="Arial" w:eastAsia="Times New Roman" w:hAnsi="Arial" w:cs="Arial"/>
          <w:color w:val="000000" w:themeColor="text1"/>
          <w:sz w:val="18"/>
          <w:szCs w:val="18"/>
          <w:lang w:eastAsia="es-ES"/>
        </w:rPr>
        <w:t xml:space="preserve"> presupuesto de cada periodo empieza utilizando el ejercicio anterior como punto de referencia y, teniendo en cuenta los posibles aumentos o disminuciones, estima las cantidades presupuestadas. Es el método más empleado por las empresas. Como ventaja tiene su sencillez y simplicidad, pero traslada los problemas históricos al futuro (un presupuesto incremental supone que los comportamientos del pasado se mantienen en el futuro). </w:t>
      </w:r>
    </w:p>
    <w:p w:rsidR="00FA5D1D" w:rsidRPr="00DC0C21" w:rsidRDefault="00FA5D1D" w:rsidP="00DC0C21">
      <w:pPr>
        <w:numPr>
          <w:ilvl w:val="0"/>
          <w:numId w:val="7"/>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Presupuesto maestro y presupuesto operativo</w:t>
      </w:r>
      <w:r w:rsidRPr="00DC0C21">
        <w:rPr>
          <w:rFonts w:ascii="Arial" w:eastAsia="Times New Roman" w:hAnsi="Arial" w:cs="Arial"/>
          <w:color w:val="000000" w:themeColor="text1"/>
          <w:sz w:val="18"/>
          <w:szCs w:val="18"/>
          <w:lang w:eastAsia="es-ES"/>
        </w:rPr>
        <w:t>. En los siguientes puntos de esta unidad estudiarás concretamente las características de cada uno de ellos.</w:t>
      </w:r>
    </w:p>
    <w:p w:rsidR="00AB16B7" w:rsidRDefault="00AB16B7" w:rsidP="00AB16B7">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AB16B7">
      <w:pPr>
        <w:spacing w:after="0" w:line="200" w:lineRule="exact"/>
        <w:jc w:val="both"/>
        <w:rPr>
          <w:rFonts w:ascii="Arial" w:eastAsia="Times New Roman" w:hAnsi="Arial" w:cs="Arial"/>
          <w:vanish/>
          <w:color w:val="000000" w:themeColor="text1"/>
          <w:sz w:val="18"/>
          <w:szCs w:val="18"/>
          <w:lang w:eastAsia="es-ES"/>
        </w:rPr>
      </w:pPr>
      <w:r w:rsidRPr="00DC0C21">
        <w:rPr>
          <w:rFonts w:ascii="Arial" w:eastAsia="Times New Roman" w:hAnsi="Arial" w:cs="Arial"/>
          <w:vanish/>
          <w:color w:val="000000" w:themeColor="text1"/>
          <w:sz w:val="18"/>
          <w:szCs w:val="18"/>
          <w:lang w:eastAsia="es-ES"/>
        </w:rPr>
        <w:t>Final del formulario</w:t>
      </w:r>
    </w:p>
    <w:p w:rsidR="00FA5D1D" w:rsidRPr="00DC0C21" w:rsidRDefault="000E650E" w:rsidP="000E650E">
      <w:pPr>
        <w:pBdr>
          <w:top w:val="single" w:sz="4" w:space="1" w:color="auto"/>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2.- PRESUPUESTO MAESTRO Y PRESUPUESTOS OPERATIVOS.</w:t>
      </w:r>
    </w:p>
    <w:p w:rsidR="00FA5D1D" w:rsidRPr="00DC0C21" w:rsidRDefault="00B8621D" w:rsidP="00DC0C21">
      <w:pPr>
        <w:spacing w:after="0" w:line="200" w:lineRule="exact"/>
        <w:jc w:val="both"/>
        <w:rPr>
          <w:rFonts w:ascii="Arial" w:eastAsia="Times New Roman" w:hAnsi="Arial" w:cs="Arial"/>
          <w:color w:val="000000" w:themeColor="text1"/>
          <w:sz w:val="18"/>
          <w:szCs w:val="18"/>
          <w:lang w:eastAsia="es-ES"/>
        </w:rPr>
      </w:pPr>
      <w:r w:rsidRPr="00B8621D">
        <w:rPr>
          <w:rFonts w:ascii="Arial" w:eastAsia="Times New Roman" w:hAnsi="Arial" w:cs="Arial"/>
          <w:color w:val="000000" w:themeColor="text1"/>
          <w:sz w:val="18"/>
          <w:szCs w:val="18"/>
          <w:lang w:eastAsia="es-ES"/>
        </w:rPr>
        <w:pict>
          <v:shape id="_x0000_i1026" type="#_x0000_t75" alt="Imagen que muestra a un profesor impartiendo un curso de formación a los empleados del departamento de ventas de una gran empresa. En la imagen aparece el profesor junto a una pizarra con un rotulador en la mano. En la pizarra está dibujado un esquema, el cual está utilizando para realizar sus explicaciones." style="width:104.8pt;height:149.9pt"/>
        </w:pic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Los pasos fundamentales en el desarrollo del presupuesto maestro empiezan con la estimación de la variable que va a condicionar el desarrollo de la actividad de la empresa en un período determinado, teniendo en cuenta los objetivos a largo plazo y la concreción a corto plazo que de los mismos se ha realizado. Este proceso culmina con la presentación de los estados previsionales que van a recoger de manera global las estimaciones previamente realizadas. La presentación y contenido de estos estados es similar a la de los estados financieros formulados por las empresas el final del ejercicio económico, con la única diferencia que en este contexto las cifras son prospectivas, previsiones.</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Para poder llegar a la presentación de los estados financieros previsionales deberá desarrollarse previamente un conjunto de lo que se podría denominar "</w:t>
      </w:r>
      <w:r w:rsidRPr="00DC0C21">
        <w:rPr>
          <w:rFonts w:ascii="Arial" w:eastAsia="Times New Roman" w:hAnsi="Arial" w:cs="Arial"/>
          <w:b/>
          <w:bCs/>
          <w:color w:val="000000" w:themeColor="text1"/>
          <w:sz w:val="18"/>
          <w:szCs w:val="18"/>
          <w:lang w:eastAsia="es-ES"/>
        </w:rPr>
        <w:t>presupuestos intermedios</w:t>
      </w:r>
      <w:r w:rsidRPr="00DC0C21">
        <w:rPr>
          <w:rFonts w:ascii="Arial" w:eastAsia="Times New Roman" w:hAnsi="Arial" w:cs="Arial"/>
          <w:color w:val="000000" w:themeColor="text1"/>
          <w:sz w:val="18"/>
          <w:szCs w:val="18"/>
          <w:lang w:eastAsia="es-ES"/>
        </w:rPr>
        <w:t>" que pueden agruparse en tres grandes áreas:</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1.- Presupuestos operativos</w:t>
      </w:r>
      <w:r w:rsidRPr="00DC0C21">
        <w:rPr>
          <w:rFonts w:ascii="Arial" w:eastAsia="Times New Roman" w:hAnsi="Arial" w:cs="Arial"/>
          <w:color w:val="000000" w:themeColor="text1"/>
          <w:sz w:val="18"/>
          <w:szCs w:val="18"/>
          <w:lang w:eastAsia="es-ES"/>
        </w:rPr>
        <w:t>. Estos presupuestos son realizados en las diferentes áreas de la empresa, como por ejemplo: el área de ventas, producción, marketing, administración, etc. Los presupuestos operativos suelen abarcar un ejercicio económico que coincidirá con el año natural, si bien se pueden elaborar presupuestos trimestrales o semestrales, lo que implicará una reunión de seguimiento y evaluación al finalizar cada periodo. Los elementos que integran los presupuestos operativos son:</w:t>
      </w:r>
    </w:p>
    <w:p w:rsidR="00FA5D1D" w:rsidRPr="00DC0C21" w:rsidRDefault="00B8621D" w:rsidP="004E5B0A">
      <w:pPr>
        <w:numPr>
          <w:ilvl w:val="1"/>
          <w:numId w:val="8"/>
        </w:numPr>
        <w:tabs>
          <w:tab w:val="left" w:pos="709"/>
        </w:tabs>
        <w:spacing w:after="0" w:line="200" w:lineRule="exact"/>
        <w:ind w:hanging="1014"/>
        <w:jc w:val="both"/>
        <w:rPr>
          <w:rFonts w:ascii="Arial" w:eastAsia="Times New Roman" w:hAnsi="Arial" w:cs="Arial"/>
          <w:color w:val="000000" w:themeColor="text1"/>
          <w:sz w:val="18"/>
          <w:szCs w:val="18"/>
          <w:lang w:eastAsia="es-ES"/>
        </w:rPr>
      </w:pPr>
      <w:hyperlink r:id="rId10" w:tgtFrame="_blank" w:tooltip="Presupuesto de ventas" w:history="1">
        <w:r w:rsidR="00FA5D1D" w:rsidRPr="004E5B0A">
          <w:rPr>
            <w:rFonts w:ascii="Arial" w:eastAsia="Times New Roman" w:hAnsi="Arial" w:cs="Arial"/>
            <w:b/>
            <w:bCs/>
            <w:color w:val="000000" w:themeColor="text1"/>
            <w:sz w:val="18"/>
            <w:szCs w:val="18"/>
            <w:u w:val="single"/>
            <w:lang w:eastAsia="es-ES"/>
          </w:rPr>
          <w:t>Presupuesto de ventas</w:t>
        </w:r>
      </w:hyperlink>
      <w:r w:rsidR="00FA5D1D" w:rsidRPr="004E5B0A">
        <w:rPr>
          <w:rFonts w:ascii="Arial" w:eastAsia="Times New Roman" w:hAnsi="Arial" w:cs="Arial"/>
          <w:color w:val="000000" w:themeColor="text1"/>
          <w:sz w:val="18"/>
          <w:szCs w:val="18"/>
          <w:lang w:eastAsia="es-ES"/>
        </w:rPr>
        <w:t xml:space="preserve"> que incluye el precio de venta y el volumen de ventas. </w:t>
      </w:r>
    </w:p>
    <w:p w:rsidR="00FA5D1D" w:rsidRPr="004E5B0A" w:rsidRDefault="00B8621D" w:rsidP="004E5B0A">
      <w:pPr>
        <w:numPr>
          <w:ilvl w:val="1"/>
          <w:numId w:val="8"/>
        </w:numPr>
        <w:tabs>
          <w:tab w:val="left" w:pos="709"/>
        </w:tabs>
        <w:spacing w:after="0" w:line="200" w:lineRule="exact"/>
        <w:ind w:hanging="1014"/>
        <w:jc w:val="both"/>
        <w:rPr>
          <w:rFonts w:ascii="Arial" w:eastAsia="Times New Roman" w:hAnsi="Arial" w:cs="Arial"/>
          <w:color w:val="000000" w:themeColor="text1"/>
          <w:sz w:val="18"/>
          <w:szCs w:val="18"/>
          <w:lang w:eastAsia="es-ES"/>
        </w:rPr>
      </w:pPr>
      <w:hyperlink r:id="rId11" w:tgtFrame="_blank" w:tooltip="Presupuesto de compras" w:history="1">
        <w:r w:rsidR="00FA5D1D" w:rsidRPr="004E5B0A">
          <w:rPr>
            <w:rFonts w:ascii="Arial" w:eastAsia="Times New Roman" w:hAnsi="Arial" w:cs="Arial"/>
            <w:b/>
            <w:bCs/>
            <w:color w:val="000000" w:themeColor="text1"/>
            <w:sz w:val="18"/>
            <w:szCs w:val="18"/>
            <w:u w:val="single"/>
            <w:lang w:eastAsia="es-ES"/>
          </w:rPr>
          <w:t>Presupuesto de compras</w:t>
        </w:r>
      </w:hyperlink>
      <w:r w:rsidR="00FA5D1D" w:rsidRPr="004E5B0A">
        <w:rPr>
          <w:rFonts w:ascii="Arial" w:eastAsia="Times New Roman" w:hAnsi="Arial" w:cs="Arial"/>
          <w:color w:val="000000" w:themeColor="text1"/>
          <w:sz w:val="18"/>
          <w:szCs w:val="18"/>
          <w:lang w:eastAsia="es-ES"/>
        </w:rPr>
        <w:t xml:space="preserve">. En el importe pendiente cada mes se debe tener en cuenta la totalidad de los pagos (compras) o de los cobros (ventas) que quedan pendientes de meses anteriores y que se acumularán a los pendientes de realizar ese mes. El total pendiente en el mes de diciembre, por ejemplo, debe englobar todos los pagos a proveedores (Presupuesto de compras) o todos los cobros a clientes (Presupuesto de ventas) que aún no se han realizado y acumulados hasta ese momento (incluidos los de diciembre) y, por tanto, el total pendiente en el mes de diciembre </w:t>
      </w:r>
      <w:r w:rsidR="00FA5D1D" w:rsidRPr="004E5B0A">
        <w:rPr>
          <w:rFonts w:ascii="Arial" w:eastAsia="Times New Roman" w:hAnsi="Arial" w:cs="Arial"/>
          <w:color w:val="000000" w:themeColor="text1"/>
          <w:sz w:val="18"/>
          <w:szCs w:val="18"/>
          <w:lang w:eastAsia="es-ES"/>
        </w:rPr>
        <w:lastRenderedPageBreak/>
        <w:t>coincidirá con la última casilla referente al total del año. Ese dato nos serviría de referencia para en un balance incluir los elementos patrimoniales de "Clientes" y "Proveedores".</w:t>
      </w:r>
    </w:p>
    <w:p w:rsidR="00FA5D1D" w:rsidRPr="00DC0C21" w:rsidRDefault="00FA5D1D" w:rsidP="00DC0C21">
      <w:pPr>
        <w:numPr>
          <w:ilvl w:val="0"/>
          <w:numId w:val="8"/>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Presupuesto de </w:t>
      </w:r>
      <w:hyperlink r:id="rId12" w:tgtFrame="_blank" w:tooltip="Presupuesto de gastos generales" w:history="1">
        <w:r w:rsidRPr="00DC0C21">
          <w:rPr>
            <w:rFonts w:ascii="Arial" w:eastAsia="Times New Roman" w:hAnsi="Arial" w:cs="Arial"/>
            <w:b/>
            <w:bCs/>
            <w:color w:val="000000" w:themeColor="text1"/>
            <w:sz w:val="18"/>
            <w:szCs w:val="18"/>
            <w:u w:val="single"/>
            <w:lang w:eastAsia="es-ES"/>
          </w:rPr>
          <w:t>gastos generales</w:t>
        </w:r>
      </w:hyperlink>
      <w:r w:rsidRPr="00DC0C21">
        <w:rPr>
          <w:rFonts w:ascii="Arial" w:eastAsia="Times New Roman" w:hAnsi="Arial" w:cs="Arial"/>
          <w:color w:val="000000" w:themeColor="text1"/>
          <w:sz w:val="18"/>
          <w:szCs w:val="18"/>
          <w:lang w:eastAsia="es-ES"/>
        </w:rPr>
        <w:t>, como los de administración de la empresa, impuestos, publicidad, seguros, alquileres,...</w:t>
      </w:r>
    </w:p>
    <w:p w:rsidR="00FA5D1D" w:rsidRPr="00DC0C21" w:rsidRDefault="00FA5D1D" w:rsidP="00DC0C21">
      <w:pPr>
        <w:numPr>
          <w:ilvl w:val="0"/>
          <w:numId w:val="8"/>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Presupuesto </w:t>
      </w:r>
      <w:hyperlink r:id="rId13" w:tgtFrame="_blank" w:tooltip="Presupuesto financiero" w:history="1">
        <w:r w:rsidRPr="00DC0C21">
          <w:rPr>
            <w:rFonts w:ascii="Arial" w:eastAsia="Times New Roman" w:hAnsi="Arial" w:cs="Arial"/>
            <w:b/>
            <w:bCs/>
            <w:color w:val="000000" w:themeColor="text1"/>
            <w:sz w:val="18"/>
            <w:szCs w:val="18"/>
            <w:u w:val="single"/>
            <w:lang w:eastAsia="es-ES"/>
          </w:rPr>
          <w:t>financiero</w:t>
        </w:r>
      </w:hyperlink>
      <w:r w:rsidRPr="00DC0C21">
        <w:rPr>
          <w:rFonts w:ascii="Arial" w:eastAsia="Times New Roman" w:hAnsi="Arial" w:cs="Arial"/>
          <w:color w:val="000000" w:themeColor="text1"/>
          <w:sz w:val="18"/>
          <w:szCs w:val="18"/>
          <w:lang w:eastAsia="es-ES"/>
        </w:rPr>
        <w:t xml:space="preserve">. Los gastos financieros se producen como coste por la financiación ajena y pueden estar formados por los intereses y las comisiones (apertura, mantenimiento, cancelación, por operación, etc.). Por ejemplo, no todo el término </w:t>
      </w:r>
      <w:proofErr w:type="spellStart"/>
      <w:r w:rsidRPr="00DC0C21">
        <w:rPr>
          <w:rFonts w:ascii="Arial" w:eastAsia="Times New Roman" w:hAnsi="Arial" w:cs="Arial"/>
          <w:color w:val="000000" w:themeColor="text1"/>
          <w:sz w:val="18"/>
          <w:szCs w:val="18"/>
          <w:lang w:eastAsia="es-ES"/>
        </w:rPr>
        <w:t>amortizativo</w:t>
      </w:r>
      <w:proofErr w:type="spellEnd"/>
      <w:r w:rsidRPr="00DC0C21">
        <w:rPr>
          <w:rFonts w:ascii="Arial" w:eastAsia="Times New Roman" w:hAnsi="Arial" w:cs="Arial"/>
          <w:color w:val="000000" w:themeColor="text1"/>
          <w:sz w:val="18"/>
          <w:szCs w:val="18"/>
          <w:lang w:eastAsia="es-ES"/>
        </w:rPr>
        <w:t xml:space="preserve"> de un préstamo se recogería en el presupuesto financiero. La cuota de amortización de un préstamo no constituye un gasto financiero (simplemente se está devolviendo la deuda), por lo tanto no aparecerá en el presupuesto financiero, pero sí se recoge en el presupuesto de tesorería por el pago realizado en el mes que corresponda. Los gastos financieros sí aparecerían tanto en el presupuesto financiero como en el de tesorería en el momento que correspondieran.</w:t>
      </w:r>
    </w:p>
    <w:p w:rsidR="00FA5D1D" w:rsidRPr="00DC0C21" w:rsidRDefault="00FA5D1D" w:rsidP="00DC0C21">
      <w:pPr>
        <w:numPr>
          <w:ilvl w:val="0"/>
          <w:numId w:val="8"/>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Presupuesto de </w:t>
      </w:r>
      <w:hyperlink r:id="rId14" w:tgtFrame="_blank" w:tooltip="presupuesto de personal" w:history="1">
        <w:r w:rsidRPr="00DC0C21">
          <w:rPr>
            <w:rFonts w:ascii="Arial" w:eastAsia="Times New Roman" w:hAnsi="Arial" w:cs="Arial"/>
            <w:b/>
            <w:bCs/>
            <w:color w:val="000000" w:themeColor="text1"/>
            <w:sz w:val="18"/>
            <w:szCs w:val="18"/>
            <w:u w:val="single"/>
            <w:lang w:eastAsia="es-ES"/>
          </w:rPr>
          <w:t>personal</w:t>
        </w:r>
      </w:hyperlink>
      <w:r w:rsidRPr="00DC0C21">
        <w:rPr>
          <w:rFonts w:ascii="Arial" w:eastAsia="Times New Roman" w:hAnsi="Arial" w:cs="Arial"/>
          <w:color w:val="000000" w:themeColor="text1"/>
          <w:sz w:val="18"/>
          <w:szCs w:val="18"/>
          <w:lang w:eastAsia="es-ES"/>
        </w:rPr>
        <w:t>.</w:t>
      </w:r>
    </w:p>
    <w:p w:rsidR="00FA5D1D" w:rsidRPr="00DC0C21" w:rsidRDefault="00FA5D1D" w:rsidP="00DC0C21">
      <w:pPr>
        <w:numPr>
          <w:ilvl w:val="0"/>
          <w:numId w:val="8"/>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Otros presupuestos necesarios por la actividad de la empresa: por ejemplo de investigación y desarrollo.</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Los datos contenidos en estos presupuestos individuales (de cada área de la empresa) permitirán formular la </w:t>
      </w:r>
      <w:hyperlink r:id="rId15" w:history="1">
        <w:r w:rsidRPr="00DC0C21">
          <w:rPr>
            <w:rFonts w:ascii="Arial" w:eastAsia="Times New Roman" w:hAnsi="Arial" w:cs="Arial"/>
            <w:color w:val="000000" w:themeColor="text1"/>
            <w:sz w:val="18"/>
            <w:szCs w:val="18"/>
            <w:u w:val="single"/>
            <w:lang w:eastAsia="es-ES"/>
          </w:rPr>
          <w:t>cuenta de resultados previsional</w:t>
        </w:r>
      </w:hyperlink>
      <w:r w:rsidRPr="00DC0C21">
        <w:rPr>
          <w:rFonts w:ascii="Arial" w:eastAsia="Times New Roman" w:hAnsi="Arial" w:cs="Arial"/>
          <w:color w:val="000000" w:themeColor="text1"/>
          <w:sz w:val="18"/>
          <w:szCs w:val="18"/>
          <w:lang w:eastAsia="es-ES"/>
        </w:rPr>
        <w:t>. Esta cuenta de resultados puede realizarse sobre un esquema como el </w:t>
      </w:r>
      <w:hyperlink r:id="rId16" w:tgtFrame="_blank" w:tooltip="Cuenta de resultados previsional" w:history="1">
        <w:r w:rsidRPr="00DC0C21">
          <w:rPr>
            <w:rFonts w:ascii="Arial" w:eastAsia="Times New Roman" w:hAnsi="Arial" w:cs="Arial"/>
            <w:b/>
            <w:bCs/>
            <w:color w:val="000000" w:themeColor="text1"/>
            <w:sz w:val="18"/>
            <w:szCs w:val="18"/>
            <w:u w:val="single"/>
            <w:lang w:eastAsia="es-ES"/>
          </w:rPr>
          <w:t>siguiente</w:t>
        </w:r>
      </w:hyperlink>
      <w:r w:rsidRPr="00DC0C21">
        <w:rPr>
          <w:rFonts w:ascii="Arial" w:eastAsia="Times New Roman" w:hAnsi="Arial" w:cs="Arial"/>
          <w:color w:val="000000" w:themeColor="text1"/>
          <w:sz w:val="18"/>
          <w:szCs w:val="18"/>
          <w:lang w:eastAsia="es-ES"/>
        </w:rPr>
        <w:t>.</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 </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AB16B7">
        <w:rPr>
          <w:rFonts w:ascii="Arial" w:eastAsia="Times New Roman" w:hAnsi="Arial" w:cs="Arial"/>
          <w:b/>
          <w:bCs/>
          <w:color w:val="000000" w:themeColor="text1"/>
          <w:sz w:val="18"/>
          <w:szCs w:val="18"/>
          <w:u w:val="single"/>
          <w:lang w:eastAsia="es-ES"/>
        </w:rPr>
        <w:t>2.- Presupuestos de inversiones</w:t>
      </w:r>
      <w:r w:rsidRPr="00AB16B7">
        <w:rPr>
          <w:rFonts w:ascii="Arial" w:eastAsia="Times New Roman" w:hAnsi="Arial" w:cs="Arial"/>
          <w:color w:val="000000" w:themeColor="text1"/>
          <w:sz w:val="18"/>
          <w:szCs w:val="18"/>
          <w:u w:val="single"/>
          <w:lang w:eastAsia="es-ES"/>
        </w:rPr>
        <w:t>.</w:t>
      </w:r>
      <w:r w:rsidRPr="00DC0C21">
        <w:rPr>
          <w:rFonts w:ascii="Arial" w:eastAsia="Times New Roman" w:hAnsi="Arial" w:cs="Arial"/>
          <w:color w:val="000000" w:themeColor="text1"/>
          <w:sz w:val="18"/>
          <w:szCs w:val="18"/>
          <w:lang w:eastAsia="es-ES"/>
        </w:rPr>
        <w:t xml:space="preserve"> Estos presupuestos tratan de  cuantificar las necesidades que tiene la empresa en bienes de capital (elementos del </w:t>
      </w:r>
      <w:hyperlink r:id="rId17" w:history="1">
        <w:r w:rsidRPr="00DC0C21">
          <w:rPr>
            <w:rFonts w:ascii="Arial" w:eastAsia="Times New Roman" w:hAnsi="Arial" w:cs="Arial"/>
            <w:color w:val="000000" w:themeColor="text1"/>
            <w:sz w:val="18"/>
            <w:szCs w:val="18"/>
            <w:u w:val="single"/>
            <w:lang w:eastAsia="es-ES"/>
          </w:rPr>
          <w:t>activo no corriente</w:t>
        </w:r>
      </w:hyperlink>
      <w:r w:rsidRPr="00DC0C21">
        <w:rPr>
          <w:rFonts w:ascii="Arial" w:eastAsia="Times New Roman" w:hAnsi="Arial" w:cs="Arial"/>
          <w:color w:val="000000" w:themeColor="text1"/>
          <w:sz w:val="18"/>
          <w:szCs w:val="18"/>
          <w:lang w:eastAsia="es-ES"/>
        </w:rPr>
        <w:t>) como consecuencia de las decisiones tomadas dentro de la planificación global de la empresa. También aparecerán en este presupuesto las desinversiones, es decir, las ventas previstas de elementos del inmovilizado no corriente.</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 partir de los presupuestos operativos y de inversiones se determinará el conjunto de cobros y pagos que configurarán el presupuesto de tesorería. Con todos ellos se podrá, definitivamente, formular al final del proceso el </w:t>
      </w:r>
      <w:hyperlink r:id="rId18" w:history="1">
        <w:r w:rsidRPr="00DC0C21">
          <w:rPr>
            <w:rFonts w:ascii="Arial" w:eastAsia="Times New Roman" w:hAnsi="Arial" w:cs="Arial"/>
            <w:color w:val="000000" w:themeColor="text1"/>
            <w:sz w:val="18"/>
            <w:szCs w:val="18"/>
            <w:u w:val="single"/>
            <w:lang w:eastAsia="es-ES"/>
          </w:rPr>
          <w:t>balance de situación previsional</w:t>
        </w:r>
      </w:hyperlink>
      <w:r w:rsidRPr="00DC0C21">
        <w:rPr>
          <w:rFonts w:ascii="Arial" w:eastAsia="Times New Roman" w:hAnsi="Arial" w:cs="Arial"/>
          <w:color w:val="000000" w:themeColor="text1"/>
          <w:sz w:val="18"/>
          <w:szCs w:val="18"/>
          <w:lang w:eastAsia="es-ES"/>
        </w:rPr>
        <w:t>.</w:t>
      </w:r>
    </w:p>
    <w:p w:rsidR="00FA5D1D" w:rsidRPr="00DC0C21" w:rsidRDefault="00B8621D" w:rsidP="00DC0C21">
      <w:pPr>
        <w:spacing w:after="0" w:line="200" w:lineRule="exact"/>
        <w:jc w:val="both"/>
        <w:rPr>
          <w:rFonts w:ascii="Arial" w:eastAsia="Times New Roman" w:hAnsi="Arial" w:cs="Arial"/>
          <w:color w:val="000000" w:themeColor="text1"/>
          <w:sz w:val="18"/>
          <w:szCs w:val="18"/>
          <w:lang w:eastAsia="es-ES"/>
        </w:rPr>
      </w:pPr>
      <w:hyperlink r:id="rId19" w:tgtFrame="_blank" w:tooltip="Ampliar imagen." w:history="1">
        <w:r w:rsidRPr="00B8621D">
          <w:rPr>
            <w:rFonts w:ascii="Arial" w:eastAsia="Times New Roman" w:hAnsi="Arial" w:cs="Arial"/>
            <w:color w:val="000000" w:themeColor="text1"/>
            <w:sz w:val="18"/>
            <w:szCs w:val="18"/>
            <w:bdr w:val="none" w:sz="0" w:space="0" w:color="auto" w:frame="1"/>
            <w:lang w:eastAsia="es-ES"/>
          </w:rPr>
          <w:pict>
            <v:shape id="_x0000_i1027" type="#_x0000_t75" alt="Imagen que muestra el balance previsional de una empresa. En él se especifican el activo, el pasivo, el patrimonio neto y al final se especifica el fondo de maniobra." href="https://educacionadistancia.juntadeandalucia.es/formacionprofesional/pluginfile.php/21493/mod_scorm/content/0/GF06_CONT_R12_balanceprevisional.jpg" target="&quot;_blank&quot;" title="&quot;Ampliar imagen.&quot;" style="width:147.2pt;height:111.2pt" o:button="t"/>
          </w:pict>
        </w:r>
      </w:hyperlink>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AB16B7">
        <w:rPr>
          <w:rFonts w:ascii="Arial" w:eastAsia="Times New Roman" w:hAnsi="Arial" w:cs="Arial"/>
          <w:b/>
          <w:bCs/>
          <w:color w:val="000000" w:themeColor="text1"/>
          <w:sz w:val="18"/>
          <w:szCs w:val="18"/>
          <w:u w:val="single"/>
          <w:lang w:eastAsia="es-ES"/>
        </w:rPr>
        <w:t>3.- </w:t>
      </w:r>
      <w:hyperlink r:id="rId20" w:tgtFrame="_blank" w:tooltip="Presupuesto de tesorería" w:history="1">
        <w:r w:rsidRPr="00AB16B7">
          <w:rPr>
            <w:rFonts w:ascii="Arial" w:eastAsia="Times New Roman" w:hAnsi="Arial" w:cs="Arial"/>
            <w:b/>
            <w:bCs/>
            <w:color w:val="000000" w:themeColor="text1"/>
            <w:sz w:val="18"/>
            <w:szCs w:val="18"/>
            <w:u w:val="single"/>
            <w:lang w:eastAsia="es-ES"/>
          </w:rPr>
          <w:t>Presupuesto de tesorería</w:t>
        </w:r>
      </w:hyperlink>
      <w:r w:rsidRPr="00AB16B7">
        <w:rPr>
          <w:rFonts w:ascii="Arial" w:eastAsia="Times New Roman" w:hAnsi="Arial" w:cs="Arial"/>
          <w:color w:val="000000" w:themeColor="text1"/>
          <w:sz w:val="18"/>
          <w:szCs w:val="18"/>
          <w:u w:val="single"/>
          <w:lang w:eastAsia="es-ES"/>
        </w:rPr>
        <w:t>:</w:t>
      </w:r>
      <w:r w:rsidRPr="00DC0C21">
        <w:rPr>
          <w:rFonts w:ascii="Arial" w:eastAsia="Times New Roman" w:hAnsi="Arial" w:cs="Arial"/>
          <w:color w:val="000000" w:themeColor="text1"/>
          <w:sz w:val="18"/>
          <w:szCs w:val="18"/>
          <w:lang w:eastAsia="es-ES"/>
        </w:rPr>
        <w:t xml:space="preserve"> Este presupuesto nos permite controlar, seguir y llevar una previsión del dinero disponible y de los diferentes cobros y pagos de nuestra entidad para prever la situación de liquidez de la empresa en cada momento. En definitiva saber cuánto dinero entrará y saldrá de caja y/o bancos. Por tanto, recoge los cobros y pagos de la empresa en función del momento en que se produzcan. </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En el enlace que aparece junto al nombre del presupuesto, existe una hoja de cálculo donde se explica cómo calcular cada uno de los importes que deben reflejarse en este presupuesto. Pero recuerda que:</w:t>
      </w:r>
    </w:p>
    <w:p w:rsidR="00FA5D1D" w:rsidRPr="00DC0C21" w:rsidRDefault="00FA5D1D" w:rsidP="00DC0C21">
      <w:pPr>
        <w:numPr>
          <w:ilvl w:val="0"/>
          <w:numId w:val="10"/>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Los flujos de caja operativos son la diferencia entre los cobros y los pagos de explotación. Los flujos financieros son la diferencia entre todos los cobros financieros y todos los pagos financieros.</w:t>
      </w:r>
    </w:p>
    <w:p w:rsidR="00FA5D1D" w:rsidRPr="00DC0C21" w:rsidRDefault="00FA5D1D" w:rsidP="00DC0C21">
      <w:pPr>
        <w:numPr>
          <w:ilvl w:val="0"/>
          <w:numId w:val="10"/>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El movimiento mensual de tesorería es igual a la suma de los flujos de caja operativos, los flujos de caja financieros y los flujos de caja de inversiones/desinversiones.</w:t>
      </w:r>
    </w:p>
    <w:p w:rsidR="00FA5D1D" w:rsidRPr="00DC0C21" w:rsidRDefault="00FA5D1D" w:rsidP="00DC0C21">
      <w:pPr>
        <w:numPr>
          <w:ilvl w:val="0"/>
          <w:numId w:val="10"/>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El saldo final de tesorería es la suma del movimiento mensual con el saldo inicial del mes. Este resultado será también el saldo inicial del siguiente mes.</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Para una gestión eficiente de la tesorería es necesario el conocimiento anticipado de las disponibilidades y necesidades financieras futuras. Este conocimiento nos permitirá:</w:t>
      </w:r>
    </w:p>
    <w:p w:rsidR="00FA5D1D" w:rsidRPr="00DC0C21" w:rsidRDefault="00FA5D1D" w:rsidP="00DC0C21">
      <w:pPr>
        <w:numPr>
          <w:ilvl w:val="0"/>
          <w:numId w:val="11"/>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Anticiparnos a los déficits de tesorería y negociar mejor con los bancos las condiciones de su financiación.</w:t>
      </w:r>
    </w:p>
    <w:p w:rsidR="00FA5D1D" w:rsidRPr="00DC0C21" w:rsidRDefault="00FA5D1D" w:rsidP="00DC0C21">
      <w:pPr>
        <w:numPr>
          <w:ilvl w:val="0"/>
          <w:numId w:val="11"/>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Invertir en las mejores alternativas de inversión los excedentes de tesorería.</w:t>
      </w:r>
    </w:p>
    <w:p w:rsidR="00FA5D1D" w:rsidRPr="00DC0C21" w:rsidRDefault="00FA5D1D" w:rsidP="00DC0C21">
      <w:pPr>
        <w:numPr>
          <w:ilvl w:val="0"/>
          <w:numId w:val="11"/>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Planificar mejor las inversiones a largo plazo.</w:t>
      </w:r>
    </w:p>
    <w:p w:rsidR="00AB16B7" w:rsidRDefault="00AB16B7"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p>
    <w:p w:rsidR="00FA5D1D" w:rsidRPr="00DC0C21" w:rsidRDefault="00FA5D1D"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2.1.- Cobros y Pagos</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Antes de continuar es necesario hacer un repaso sobre cuatro conceptos que, aunque parezcan similares e incluso a veces se empleen como sinónimos, describen situaciones diferentes.</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INGRESO Y COBRO</w:t>
      </w:r>
      <w:r w:rsidRPr="00DC0C21">
        <w:rPr>
          <w:rFonts w:ascii="Arial" w:eastAsia="Times New Roman" w:hAnsi="Arial" w:cs="Arial"/>
          <w:color w:val="000000" w:themeColor="text1"/>
          <w:sz w:val="18"/>
          <w:szCs w:val="18"/>
          <w:lang w:eastAsia="es-ES"/>
        </w:rPr>
        <w:t> son dos conceptos que se utilizan, en muchas ocasiones, como si se tratara de la misma operación, pero que tienen un significado distinto, ya que </w:t>
      </w:r>
      <w:r w:rsidRPr="00DC0C21">
        <w:rPr>
          <w:rFonts w:ascii="Arial" w:eastAsia="Times New Roman" w:hAnsi="Arial" w:cs="Arial"/>
          <w:b/>
          <w:bCs/>
          <w:color w:val="000000" w:themeColor="text1"/>
          <w:sz w:val="18"/>
          <w:szCs w:val="18"/>
          <w:lang w:eastAsia="es-ES"/>
        </w:rPr>
        <w:t>un ingreso no tiene por qué ser necesariamente un cobro</w:t>
      </w:r>
      <w:r w:rsidRPr="00DC0C21">
        <w:rPr>
          <w:rFonts w:ascii="Arial" w:eastAsia="Times New Roman" w:hAnsi="Arial" w:cs="Arial"/>
          <w:color w:val="000000" w:themeColor="text1"/>
          <w:sz w:val="18"/>
          <w:szCs w:val="18"/>
          <w:lang w:eastAsia="es-ES"/>
        </w:rPr>
        <w:t> y viceversa.</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Una </w:t>
      </w:r>
      <w:r w:rsidRPr="00DC0C21">
        <w:rPr>
          <w:rFonts w:ascii="Arial" w:eastAsia="Times New Roman" w:hAnsi="Arial" w:cs="Arial"/>
          <w:b/>
          <w:bCs/>
          <w:color w:val="000000" w:themeColor="text1"/>
          <w:sz w:val="18"/>
          <w:szCs w:val="18"/>
          <w:lang w:eastAsia="es-ES"/>
        </w:rPr>
        <w:t>VENTA o INGRESO</w:t>
      </w:r>
      <w:r w:rsidRPr="00DC0C21">
        <w:rPr>
          <w:rFonts w:ascii="Arial" w:eastAsia="Times New Roman" w:hAnsi="Arial" w:cs="Arial"/>
          <w:color w:val="000000" w:themeColor="text1"/>
          <w:sz w:val="18"/>
          <w:szCs w:val="18"/>
          <w:lang w:eastAsia="es-ES"/>
        </w:rPr>
        <w:t> se produce en el momento en el que se extiende la correspondiente factura, mientras que el </w:t>
      </w:r>
      <w:r w:rsidRPr="00DC0C21">
        <w:rPr>
          <w:rFonts w:ascii="Arial" w:eastAsia="Times New Roman" w:hAnsi="Arial" w:cs="Arial"/>
          <w:b/>
          <w:bCs/>
          <w:color w:val="000000" w:themeColor="text1"/>
          <w:sz w:val="18"/>
          <w:szCs w:val="18"/>
          <w:lang w:eastAsia="es-ES"/>
        </w:rPr>
        <w:t>COBRO</w:t>
      </w:r>
      <w:r w:rsidRPr="00DC0C21">
        <w:rPr>
          <w:rFonts w:ascii="Arial" w:eastAsia="Times New Roman" w:hAnsi="Arial" w:cs="Arial"/>
          <w:color w:val="000000" w:themeColor="text1"/>
          <w:sz w:val="18"/>
          <w:szCs w:val="18"/>
          <w:lang w:eastAsia="es-ES"/>
        </w:rPr>
        <w:t> se realiza cuando la empresa recibe el importe en dinero de la misma. Es decir, </w:t>
      </w:r>
      <w:r w:rsidRPr="00DC0C21">
        <w:rPr>
          <w:rFonts w:ascii="Arial" w:eastAsia="Times New Roman" w:hAnsi="Arial" w:cs="Arial"/>
          <w:b/>
          <w:bCs/>
          <w:color w:val="000000" w:themeColor="text1"/>
          <w:sz w:val="18"/>
          <w:szCs w:val="18"/>
          <w:lang w:eastAsia="es-ES"/>
        </w:rPr>
        <w:t>un cobro es una entrada de dinero en la tesorería de la empresa </w:t>
      </w:r>
      <w:r w:rsidRPr="00DC0C21">
        <w:rPr>
          <w:rFonts w:ascii="Arial" w:eastAsia="Times New Roman" w:hAnsi="Arial" w:cs="Arial"/>
          <w:color w:val="000000" w:themeColor="text1"/>
          <w:sz w:val="18"/>
          <w:szCs w:val="18"/>
          <w:lang w:eastAsia="es-ES"/>
        </w:rPr>
        <w:t>por diversos conceptos como pueden ser el caso de las ventas o la prestación de servicios. Así hasta que no se haya producido la entrada real de dinero en la tesorería de nuestra empresa, no se habrá producido el cobro.   </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Por ejemplo si realizamos una </w:t>
      </w:r>
      <w:r w:rsidRPr="00DC0C21">
        <w:rPr>
          <w:rFonts w:ascii="Arial" w:eastAsia="Times New Roman" w:hAnsi="Arial" w:cs="Arial"/>
          <w:b/>
          <w:bCs/>
          <w:color w:val="000000" w:themeColor="text1"/>
          <w:sz w:val="18"/>
          <w:szCs w:val="18"/>
          <w:lang w:eastAsia="es-ES"/>
        </w:rPr>
        <w:t>venta </w:t>
      </w:r>
      <w:r w:rsidRPr="00DC0C21">
        <w:rPr>
          <w:rFonts w:ascii="Arial" w:eastAsia="Times New Roman" w:hAnsi="Arial" w:cs="Arial"/>
          <w:b/>
          <w:bCs/>
          <w:color w:val="000000" w:themeColor="text1"/>
          <w:sz w:val="18"/>
          <w:szCs w:val="18"/>
          <w:u w:val="single"/>
          <w:lang w:eastAsia="es-ES"/>
        </w:rPr>
        <w:t>al contado</w:t>
      </w:r>
      <w:r w:rsidRPr="00DC0C21">
        <w:rPr>
          <w:rFonts w:ascii="Arial" w:eastAsia="Times New Roman" w:hAnsi="Arial" w:cs="Arial"/>
          <w:b/>
          <w:bCs/>
          <w:color w:val="000000" w:themeColor="text1"/>
          <w:sz w:val="18"/>
          <w:szCs w:val="18"/>
          <w:lang w:eastAsia="es-ES"/>
        </w:rPr>
        <w:t> de mercaderías</w:t>
      </w:r>
      <w:r w:rsidRPr="00DC0C21">
        <w:rPr>
          <w:rFonts w:ascii="Arial" w:eastAsia="Times New Roman" w:hAnsi="Arial" w:cs="Arial"/>
          <w:color w:val="000000" w:themeColor="text1"/>
          <w:sz w:val="18"/>
          <w:szCs w:val="18"/>
          <w:lang w:eastAsia="es-ES"/>
        </w:rPr>
        <w:t> por importe de 10.000 euros, se produce un aumento de tesorería, es decir, un cobro por valor de 10.000 euros y un ingreso por el mismo valor. En este caso, ingreso y cobro se producen a la vez.</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Sin embargo, si la venta se realiza con </w:t>
      </w:r>
      <w:r w:rsidRPr="00DC0C21">
        <w:rPr>
          <w:rFonts w:ascii="Arial" w:eastAsia="Times New Roman" w:hAnsi="Arial" w:cs="Arial"/>
          <w:b/>
          <w:bCs/>
          <w:color w:val="000000" w:themeColor="text1"/>
          <w:sz w:val="18"/>
          <w:szCs w:val="18"/>
          <w:u w:val="single"/>
          <w:lang w:eastAsia="es-ES"/>
        </w:rPr>
        <w:t>pago aplazado</w:t>
      </w:r>
      <w:r w:rsidRPr="00DC0C21">
        <w:rPr>
          <w:rFonts w:ascii="Arial" w:eastAsia="Times New Roman" w:hAnsi="Arial" w:cs="Arial"/>
          <w:color w:val="000000" w:themeColor="text1"/>
          <w:sz w:val="18"/>
          <w:szCs w:val="18"/>
          <w:lang w:eastAsia="es-ES"/>
        </w:rPr>
        <w:t>, contabilizaremos un ingreso por valor de 10.000 euros pues la venta ya ha tenido lugar pero, sin embargo, no se ha producido </w:t>
      </w:r>
      <w:r w:rsidRPr="00DC0C21">
        <w:rPr>
          <w:rFonts w:ascii="Arial" w:eastAsia="Times New Roman" w:hAnsi="Arial" w:cs="Arial"/>
          <w:b/>
          <w:bCs/>
          <w:color w:val="000000" w:themeColor="text1"/>
          <w:sz w:val="18"/>
          <w:szCs w:val="18"/>
          <w:lang w:eastAsia="es-ES"/>
        </w:rPr>
        <w:t>un cobro </w:t>
      </w:r>
      <w:r w:rsidRPr="00DC0C21">
        <w:rPr>
          <w:rFonts w:ascii="Arial" w:eastAsia="Times New Roman" w:hAnsi="Arial" w:cs="Arial"/>
          <w:color w:val="000000" w:themeColor="text1"/>
          <w:sz w:val="18"/>
          <w:szCs w:val="18"/>
          <w:lang w:eastAsia="es-ES"/>
        </w:rPr>
        <w:t>ya que no ha habido una entrada de dinero (se le permite al cliente aplazar la entrega de dinero). El cobro de la operación se entenderá realizado cuando el cliente pague el importe debido dentro del plazo otorgado al realizar la venta.</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Aquí tienes otro ejemplo más de esta situación:</w:t>
      </w:r>
    </w:p>
    <w:p w:rsidR="00FA5D1D" w:rsidRPr="00DC0C21" w:rsidRDefault="00FA5D1D" w:rsidP="00DC0C21">
      <w:pPr>
        <w:numPr>
          <w:ilvl w:val="0"/>
          <w:numId w:val="1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Prestación de servicio y </w:t>
      </w:r>
      <w:r w:rsidRPr="00DC0C21">
        <w:rPr>
          <w:rFonts w:ascii="Arial" w:eastAsia="Times New Roman" w:hAnsi="Arial" w:cs="Arial"/>
          <w:b/>
          <w:bCs/>
          <w:color w:val="000000" w:themeColor="text1"/>
          <w:sz w:val="18"/>
          <w:szCs w:val="18"/>
          <w:lang w:eastAsia="es-ES"/>
        </w:rPr>
        <w:t>cobro a 60 días</w:t>
      </w:r>
      <w:r w:rsidRPr="00DC0C21">
        <w:rPr>
          <w:rFonts w:ascii="Arial" w:eastAsia="Times New Roman" w:hAnsi="Arial" w:cs="Arial"/>
          <w:color w:val="000000" w:themeColor="text1"/>
          <w:sz w:val="18"/>
          <w:szCs w:val="18"/>
          <w:lang w:eastAsia="es-ES"/>
        </w:rPr>
        <w:t>: Es un ingreso desde el momento en que se produce la venta pero el cobro tendrá lugar 60 días más tarde de la prestación del servicio.</w:t>
      </w:r>
    </w:p>
    <w:p w:rsidR="00FA5D1D" w:rsidRPr="00DC0C21" w:rsidRDefault="00FA5D1D" w:rsidP="00DC0C21">
      <w:pPr>
        <w:numPr>
          <w:ilvl w:val="0"/>
          <w:numId w:val="1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Prestación de servicio y </w:t>
      </w:r>
      <w:r w:rsidRPr="00DC0C21">
        <w:rPr>
          <w:rFonts w:ascii="Arial" w:eastAsia="Times New Roman" w:hAnsi="Arial" w:cs="Arial"/>
          <w:b/>
          <w:bCs/>
          <w:color w:val="000000" w:themeColor="text1"/>
          <w:sz w:val="18"/>
          <w:szCs w:val="18"/>
          <w:lang w:eastAsia="es-ES"/>
        </w:rPr>
        <w:t>cobro al contado</w:t>
      </w:r>
      <w:r w:rsidRPr="00DC0C21">
        <w:rPr>
          <w:rFonts w:ascii="Arial" w:eastAsia="Times New Roman" w:hAnsi="Arial" w:cs="Arial"/>
          <w:color w:val="000000" w:themeColor="text1"/>
          <w:sz w:val="18"/>
          <w:szCs w:val="18"/>
          <w:lang w:eastAsia="es-ES"/>
        </w:rPr>
        <w:t>: Hay tanto un cobro como un ingreso a la vez.</w:t>
      </w:r>
    </w:p>
    <w:p w:rsidR="00FA5D1D" w:rsidRPr="00DC0C21" w:rsidRDefault="00FA5D1D" w:rsidP="00DC0C21">
      <w:pPr>
        <w:numPr>
          <w:ilvl w:val="0"/>
          <w:numId w:val="12"/>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Pasados los 60 días, se </w:t>
      </w:r>
      <w:r w:rsidRPr="00DC0C21">
        <w:rPr>
          <w:rFonts w:ascii="Arial" w:eastAsia="Times New Roman" w:hAnsi="Arial" w:cs="Arial"/>
          <w:b/>
          <w:bCs/>
          <w:color w:val="000000" w:themeColor="text1"/>
          <w:sz w:val="18"/>
          <w:szCs w:val="18"/>
          <w:lang w:eastAsia="es-ES"/>
        </w:rPr>
        <w:t>cobra la factura</w:t>
      </w:r>
      <w:r w:rsidRPr="00DC0C21">
        <w:rPr>
          <w:rFonts w:ascii="Arial" w:eastAsia="Times New Roman" w:hAnsi="Arial" w:cs="Arial"/>
          <w:color w:val="000000" w:themeColor="text1"/>
          <w:sz w:val="18"/>
          <w:szCs w:val="18"/>
          <w:lang w:eastAsia="es-ES"/>
        </w:rPr>
        <w:t> del punto 1: Se produce un cobro pero no un ingreso ya que éste tuvo lugar al inicio de la operación.</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lastRenderedPageBreak/>
        <w:t>Como ves, el</w:t>
      </w:r>
      <w:r w:rsidRPr="00DC0C21">
        <w:rPr>
          <w:rFonts w:ascii="Arial" w:eastAsia="Times New Roman" w:hAnsi="Arial" w:cs="Arial"/>
          <w:b/>
          <w:bCs/>
          <w:color w:val="000000" w:themeColor="text1"/>
          <w:sz w:val="18"/>
          <w:szCs w:val="18"/>
          <w:lang w:eastAsia="es-ES"/>
        </w:rPr>
        <w:t> ingreso y el cobro</w:t>
      </w:r>
      <w:r w:rsidRPr="00DC0C21">
        <w:rPr>
          <w:rFonts w:ascii="Arial" w:eastAsia="Times New Roman" w:hAnsi="Arial" w:cs="Arial"/>
          <w:color w:val="000000" w:themeColor="text1"/>
          <w:sz w:val="18"/>
          <w:szCs w:val="18"/>
          <w:lang w:eastAsia="es-ES"/>
        </w:rPr>
        <w:t> generalmente tienen lugar en momentos diferentes, aunque también pueden coincidir en el tiempo. Es frecuente que el cobro de una factura no se realice hasta transcurridos 30, 60 o 90 días desde la fecha de expedición, aunque cuando se realiza una venta al contado el ingreso y el cobro son simultáneos.</w:t>
      </w:r>
    </w:p>
    <w:p w:rsidR="00FA5D1D" w:rsidRDefault="00FA5D1D" w:rsidP="00DC0C21">
      <w:pPr>
        <w:spacing w:after="0" w:line="200" w:lineRule="exact"/>
        <w:jc w:val="both"/>
        <w:rPr>
          <w:rFonts w:ascii="Arial" w:eastAsia="Times New Roman" w:hAnsi="Arial" w:cs="Arial"/>
          <w:b/>
          <w:bCs/>
          <w:color w:val="000000" w:themeColor="text1"/>
          <w:sz w:val="18"/>
          <w:szCs w:val="18"/>
          <w:lang w:eastAsia="es-ES"/>
        </w:rPr>
      </w:pPr>
      <w:r w:rsidRPr="00DC0C21">
        <w:rPr>
          <w:rFonts w:ascii="Arial" w:eastAsia="Times New Roman" w:hAnsi="Arial" w:cs="Arial"/>
          <w:color w:val="000000" w:themeColor="text1"/>
          <w:sz w:val="18"/>
          <w:szCs w:val="18"/>
          <w:lang w:eastAsia="es-ES"/>
        </w:rPr>
        <w:t>Algo parecido, pero en sentido contrario sucede al realizar una </w:t>
      </w:r>
      <w:r w:rsidRPr="00DC0C21">
        <w:rPr>
          <w:rFonts w:ascii="Arial" w:eastAsia="Times New Roman" w:hAnsi="Arial" w:cs="Arial"/>
          <w:b/>
          <w:bCs/>
          <w:color w:val="000000" w:themeColor="text1"/>
          <w:sz w:val="18"/>
          <w:szCs w:val="18"/>
          <w:lang w:eastAsia="es-ES"/>
        </w:rPr>
        <w:t>COMPRA o GASTO</w:t>
      </w:r>
      <w:r w:rsidRPr="00DC0C21">
        <w:rPr>
          <w:rFonts w:ascii="Arial" w:eastAsia="Times New Roman" w:hAnsi="Arial" w:cs="Arial"/>
          <w:color w:val="000000" w:themeColor="text1"/>
          <w:sz w:val="18"/>
          <w:szCs w:val="18"/>
          <w:lang w:eastAsia="es-ES"/>
        </w:rPr>
        <w:t>, ya que la </w:t>
      </w:r>
      <w:r w:rsidRPr="00DC0C21">
        <w:rPr>
          <w:rFonts w:ascii="Arial" w:eastAsia="Times New Roman" w:hAnsi="Arial" w:cs="Arial"/>
          <w:b/>
          <w:bCs/>
          <w:color w:val="000000" w:themeColor="text1"/>
          <w:sz w:val="18"/>
          <w:szCs w:val="18"/>
          <w:lang w:eastAsia="es-ES"/>
        </w:rPr>
        <w:t>COMPRA</w:t>
      </w:r>
      <w:r w:rsidRPr="00DC0C21">
        <w:rPr>
          <w:rFonts w:ascii="Arial" w:eastAsia="Times New Roman" w:hAnsi="Arial" w:cs="Arial"/>
          <w:color w:val="000000" w:themeColor="text1"/>
          <w:sz w:val="18"/>
          <w:szCs w:val="18"/>
          <w:lang w:eastAsia="es-ES"/>
        </w:rPr>
        <w:t xml:space="preserve"> tiene lugar en el momento de adquisición de las </w:t>
      </w:r>
      <w:proofErr w:type="spellStart"/>
      <w:r w:rsidRPr="00DC0C21">
        <w:rPr>
          <w:rFonts w:ascii="Arial" w:eastAsia="Times New Roman" w:hAnsi="Arial" w:cs="Arial"/>
          <w:color w:val="000000" w:themeColor="text1"/>
          <w:sz w:val="18"/>
          <w:szCs w:val="18"/>
          <w:lang w:eastAsia="es-ES"/>
        </w:rPr>
        <w:t>mercaderias</w:t>
      </w:r>
      <w:proofErr w:type="spellEnd"/>
      <w:r w:rsidRPr="00DC0C21">
        <w:rPr>
          <w:rFonts w:ascii="Arial" w:eastAsia="Times New Roman" w:hAnsi="Arial" w:cs="Arial"/>
          <w:color w:val="000000" w:themeColor="text1"/>
          <w:sz w:val="18"/>
          <w:szCs w:val="18"/>
          <w:lang w:eastAsia="es-ES"/>
        </w:rPr>
        <w:t xml:space="preserve"> y recepción de la factura, mientras que el </w:t>
      </w:r>
      <w:r w:rsidRPr="00DC0C21">
        <w:rPr>
          <w:rFonts w:ascii="Arial" w:eastAsia="Times New Roman" w:hAnsi="Arial" w:cs="Arial"/>
          <w:b/>
          <w:bCs/>
          <w:color w:val="000000" w:themeColor="text1"/>
          <w:sz w:val="18"/>
          <w:szCs w:val="18"/>
          <w:lang w:eastAsia="es-ES"/>
        </w:rPr>
        <w:t>PAGO </w:t>
      </w:r>
      <w:r w:rsidRPr="00DC0C21">
        <w:rPr>
          <w:rFonts w:ascii="Arial" w:eastAsia="Times New Roman" w:hAnsi="Arial" w:cs="Arial"/>
          <w:color w:val="000000" w:themeColor="text1"/>
          <w:sz w:val="18"/>
          <w:szCs w:val="18"/>
          <w:lang w:eastAsia="es-ES"/>
        </w:rPr>
        <w:t>tiene lugar cuando se hace efectivo el importe de aquella. Ambos hechos pueden coincidir en el tiempo, sus efectos contables son distintos. Es decir, </w:t>
      </w:r>
      <w:r w:rsidRPr="00DC0C21">
        <w:rPr>
          <w:rFonts w:ascii="Arial" w:eastAsia="Times New Roman" w:hAnsi="Arial" w:cs="Arial"/>
          <w:b/>
          <w:bCs/>
          <w:color w:val="000000" w:themeColor="text1"/>
          <w:sz w:val="18"/>
          <w:szCs w:val="18"/>
          <w:lang w:eastAsia="es-ES"/>
        </w:rPr>
        <w:t>el pago es una salida de dinero de nuestra empresa, mientras que el gasto consiste en una disminución patrimonial.</w:t>
      </w:r>
    </w:p>
    <w:p w:rsidR="00AB16B7" w:rsidRPr="00DC0C21" w:rsidRDefault="00AB16B7" w:rsidP="00DC0C21">
      <w:pPr>
        <w:spacing w:after="0" w:line="200" w:lineRule="exact"/>
        <w:jc w:val="both"/>
        <w:rPr>
          <w:rFonts w:ascii="Arial" w:eastAsia="Times New Roman" w:hAnsi="Arial" w:cs="Arial"/>
          <w:color w:val="000000" w:themeColor="text1"/>
          <w:sz w:val="18"/>
          <w:szCs w:val="18"/>
          <w:lang w:eastAsia="es-ES"/>
        </w:rPr>
      </w:pPr>
    </w:p>
    <w:p w:rsidR="00FA5D1D" w:rsidRPr="004E5B0A" w:rsidRDefault="00FA5D1D" w:rsidP="004E5B0A">
      <w:pPr>
        <w:shd w:val="clear" w:color="auto" w:fill="FFFFFF" w:themeFill="background1"/>
        <w:spacing w:after="0" w:line="200" w:lineRule="exact"/>
        <w:jc w:val="center"/>
        <w:rPr>
          <w:rFonts w:ascii="Arial" w:eastAsia="Times New Roman" w:hAnsi="Arial" w:cs="Arial"/>
          <w:color w:val="000000" w:themeColor="text1"/>
          <w:sz w:val="18"/>
          <w:szCs w:val="18"/>
          <w:lang w:eastAsia="es-ES"/>
        </w:rPr>
      </w:pPr>
      <w:r w:rsidRPr="004E5B0A">
        <w:rPr>
          <w:rFonts w:ascii="Arial" w:eastAsia="Times New Roman" w:hAnsi="Arial" w:cs="Arial"/>
          <w:color w:val="000000" w:themeColor="text1"/>
          <w:sz w:val="18"/>
          <w:szCs w:val="18"/>
          <w:lang w:eastAsia="es-ES"/>
        </w:rPr>
        <w:t>Por último podemos concluir que:</w:t>
      </w:r>
    </w:p>
    <w:p w:rsidR="00FA5D1D" w:rsidRPr="004E5B0A" w:rsidRDefault="00FA5D1D" w:rsidP="004E5B0A">
      <w:pPr>
        <w:numPr>
          <w:ilvl w:val="0"/>
          <w:numId w:val="13"/>
        </w:numPr>
        <w:shd w:val="clear" w:color="auto" w:fill="FFFFFF" w:themeFill="background1"/>
        <w:spacing w:after="0" w:line="200" w:lineRule="exact"/>
        <w:ind w:left="960"/>
        <w:jc w:val="center"/>
        <w:rPr>
          <w:rFonts w:ascii="Arial" w:eastAsia="Times New Roman" w:hAnsi="Arial" w:cs="Arial"/>
          <w:color w:val="000000" w:themeColor="text1"/>
          <w:sz w:val="18"/>
          <w:szCs w:val="18"/>
          <w:lang w:eastAsia="es-ES"/>
        </w:rPr>
      </w:pPr>
      <w:r w:rsidRPr="004E5B0A">
        <w:rPr>
          <w:rFonts w:ascii="Arial" w:eastAsia="Times New Roman" w:hAnsi="Arial" w:cs="Arial"/>
          <w:color w:val="000000" w:themeColor="text1"/>
          <w:sz w:val="18"/>
          <w:szCs w:val="18"/>
          <w:lang w:eastAsia="es-ES"/>
        </w:rPr>
        <w:t>Los </w:t>
      </w:r>
      <w:r w:rsidRPr="004E5B0A">
        <w:rPr>
          <w:rFonts w:ascii="Arial" w:eastAsia="Times New Roman" w:hAnsi="Arial" w:cs="Arial"/>
          <w:b/>
          <w:bCs/>
          <w:color w:val="000000" w:themeColor="text1"/>
          <w:sz w:val="18"/>
          <w:szCs w:val="18"/>
          <w:shd w:val="clear" w:color="auto" w:fill="FFFFFF" w:themeFill="background1"/>
          <w:lang w:eastAsia="es-ES"/>
        </w:rPr>
        <w:t>INGRESOS y los GASTOS</w:t>
      </w:r>
      <w:r w:rsidRPr="004E5B0A">
        <w:rPr>
          <w:rFonts w:ascii="Arial" w:eastAsia="Times New Roman" w:hAnsi="Arial" w:cs="Arial"/>
          <w:color w:val="000000" w:themeColor="text1"/>
          <w:sz w:val="18"/>
          <w:szCs w:val="18"/>
          <w:lang w:eastAsia="es-ES"/>
        </w:rPr>
        <w:t> afectan a </w:t>
      </w:r>
      <w:r w:rsidRPr="004E5B0A">
        <w:rPr>
          <w:rFonts w:ascii="Arial" w:eastAsia="Times New Roman" w:hAnsi="Arial" w:cs="Arial"/>
          <w:b/>
          <w:bCs/>
          <w:color w:val="000000" w:themeColor="text1"/>
          <w:sz w:val="18"/>
          <w:szCs w:val="18"/>
          <w:lang w:eastAsia="es-ES"/>
        </w:rPr>
        <w:t>la </w:t>
      </w:r>
      <w:r w:rsidRPr="004E5B0A">
        <w:rPr>
          <w:rFonts w:ascii="Arial" w:eastAsia="Times New Roman" w:hAnsi="Arial" w:cs="Arial"/>
          <w:b/>
          <w:bCs/>
          <w:color w:val="000000" w:themeColor="text1"/>
          <w:sz w:val="18"/>
          <w:szCs w:val="18"/>
          <w:shd w:val="clear" w:color="auto" w:fill="FFFFFF" w:themeFill="background1"/>
          <w:lang w:eastAsia="es-ES"/>
        </w:rPr>
        <w:t>Cuenta de Pérdidas y Ganancias</w:t>
      </w:r>
      <w:r w:rsidRPr="004E5B0A">
        <w:rPr>
          <w:rFonts w:ascii="Arial" w:eastAsia="Times New Roman" w:hAnsi="Arial" w:cs="Arial"/>
          <w:color w:val="000000" w:themeColor="text1"/>
          <w:sz w:val="18"/>
          <w:szCs w:val="18"/>
          <w:lang w:eastAsia="es-ES"/>
        </w:rPr>
        <w:t> y, con ellos, se calcula el </w:t>
      </w:r>
      <w:r w:rsidRPr="004E5B0A">
        <w:rPr>
          <w:rFonts w:ascii="Arial" w:eastAsia="Times New Roman" w:hAnsi="Arial" w:cs="Arial"/>
          <w:b/>
          <w:bCs/>
          <w:color w:val="000000" w:themeColor="text1"/>
          <w:sz w:val="18"/>
          <w:szCs w:val="18"/>
          <w:lang w:eastAsia="es-ES"/>
        </w:rPr>
        <w:t>RESULTADO</w:t>
      </w:r>
      <w:r w:rsidRPr="004E5B0A">
        <w:rPr>
          <w:rFonts w:ascii="Arial" w:eastAsia="Times New Roman" w:hAnsi="Arial" w:cs="Arial"/>
          <w:color w:val="000000" w:themeColor="text1"/>
          <w:sz w:val="18"/>
          <w:szCs w:val="18"/>
          <w:lang w:eastAsia="es-ES"/>
        </w:rPr>
        <w:t> de la empresa.</w:t>
      </w:r>
    </w:p>
    <w:p w:rsidR="00FA5D1D" w:rsidRPr="004E5B0A" w:rsidRDefault="00FA5D1D" w:rsidP="004E5B0A">
      <w:pPr>
        <w:numPr>
          <w:ilvl w:val="0"/>
          <w:numId w:val="13"/>
        </w:numPr>
        <w:shd w:val="clear" w:color="auto" w:fill="FFFFFF" w:themeFill="background1"/>
        <w:spacing w:after="0" w:line="200" w:lineRule="exact"/>
        <w:jc w:val="center"/>
        <w:rPr>
          <w:rFonts w:ascii="Arial" w:eastAsia="Times New Roman" w:hAnsi="Arial" w:cs="Arial"/>
          <w:color w:val="000000" w:themeColor="text1"/>
          <w:sz w:val="18"/>
          <w:szCs w:val="18"/>
          <w:lang w:eastAsia="es-ES"/>
        </w:rPr>
      </w:pPr>
      <w:r w:rsidRPr="004E5B0A">
        <w:rPr>
          <w:rFonts w:ascii="Arial" w:eastAsia="Times New Roman" w:hAnsi="Arial" w:cs="Arial"/>
          <w:color w:val="000000" w:themeColor="text1"/>
          <w:sz w:val="18"/>
          <w:szCs w:val="18"/>
          <w:lang w:eastAsia="es-ES"/>
        </w:rPr>
        <w:t>Sin embargo,</w:t>
      </w:r>
      <w:r w:rsidRPr="004E5B0A">
        <w:rPr>
          <w:rFonts w:ascii="Arial" w:eastAsia="Times New Roman" w:hAnsi="Arial" w:cs="Arial"/>
          <w:b/>
          <w:bCs/>
          <w:color w:val="000000" w:themeColor="text1"/>
          <w:sz w:val="18"/>
          <w:szCs w:val="18"/>
          <w:lang w:eastAsia="es-ES"/>
        </w:rPr>
        <w:t> los </w:t>
      </w:r>
      <w:r w:rsidRPr="004E5B0A">
        <w:rPr>
          <w:rFonts w:ascii="Arial" w:eastAsia="Times New Roman" w:hAnsi="Arial" w:cs="Arial"/>
          <w:b/>
          <w:bCs/>
          <w:color w:val="000000" w:themeColor="text1"/>
          <w:sz w:val="18"/>
          <w:szCs w:val="18"/>
          <w:shd w:val="clear" w:color="auto" w:fill="FFFFFF" w:themeFill="background1"/>
          <w:lang w:eastAsia="es-ES"/>
        </w:rPr>
        <w:t>COBROS y los PAGOS</w:t>
      </w:r>
      <w:r w:rsidRPr="004E5B0A">
        <w:rPr>
          <w:rFonts w:ascii="Arial" w:eastAsia="Times New Roman" w:hAnsi="Arial" w:cs="Arial"/>
          <w:b/>
          <w:bCs/>
          <w:color w:val="000000" w:themeColor="text1"/>
          <w:sz w:val="18"/>
          <w:szCs w:val="18"/>
          <w:lang w:eastAsia="es-ES"/>
        </w:rPr>
        <w:t> </w:t>
      </w:r>
      <w:r w:rsidRPr="004E5B0A">
        <w:rPr>
          <w:rFonts w:ascii="Arial" w:eastAsia="Times New Roman" w:hAnsi="Arial" w:cs="Arial"/>
          <w:color w:val="000000" w:themeColor="text1"/>
          <w:sz w:val="18"/>
          <w:szCs w:val="18"/>
          <w:lang w:eastAsia="es-ES"/>
        </w:rPr>
        <w:t>afectan</w:t>
      </w:r>
      <w:r w:rsidRPr="004E5B0A">
        <w:rPr>
          <w:rFonts w:ascii="Arial" w:eastAsia="Times New Roman" w:hAnsi="Arial" w:cs="Arial"/>
          <w:b/>
          <w:bCs/>
          <w:color w:val="000000" w:themeColor="text1"/>
          <w:sz w:val="18"/>
          <w:szCs w:val="18"/>
          <w:lang w:eastAsia="es-ES"/>
        </w:rPr>
        <w:t> al </w:t>
      </w:r>
      <w:r w:rsidRPr="004E5B0A">
        <w:rPr>
          <w:rFonts w:ascii="Arial" w:eastAsia="Times New Roman" w:hAnsi="Arial" w:cs="Arial"/>
          <w:b/>
          <w:bCs/>
          <w:color w:val="000000" w:themeColor="text1"/>
          <w:sz w:val="18"/>
          <w:szCs w:val="18"/>
          <w:shd w:val="clear" w:color="auto" w:fill="FFFFFF" w:themeFill="background1"/>
          <w:lang w:eastAsia="es-ES"/>
        </w:rPr>
        <w:t>Balance de Situación, ya que</w:t>
      </w:r>
      <w:r w:rsidRPr="004E5B0A">
        <w:rPr>
          <w:rFonts w:ascii="Arial" w:eastAsia="Times New Roman" w:hAnsi="Arial" w:cs="Arial"/>
          <w:color w:val="000000" w:themeColor="text1"/>
          <w:sz w:val="18"/>
          <w:szCs w:val="18"/>
          <w:lang w:eastAsia="es-ES"/>
        </w:rPr>
        <w:t> con ellos se calcula</w:t>
      </w:r>
      <w:r w:rsidRPr="004E5B0A">
        <w:rPr>
          <w:rFonts w:ascii="Arial" w:eastAsia="Times New Roman" w:hAnsi="Arial" w:cs="Arial"/>
          <w:b/>
          <w:bCs/>
          <w:color w:val="000000" w:themeColor="text1"/>
          <w:sz w:val="18"/>
          <w:szCs w:val="18"/>
          <w:lang w:eastAsia="es-ES"/>
        </w:rPr>
        <w:t> la </w:t>
      </w:r>
      <w:r w:rsidRPr="004E5B0A">
        <w:rPr>
          <w:rFonts w:ascii="Arial" w:eastAsia="Times New Roman" w:hAnsi="Arial" w:cs="Arial"/>
          <w:b/>
          <w:bCs/>
          <w:color w:val="000000" w:themeColor="text1"/>
          <w:sz w:val="18"/>
          <w:szCs w:val="18"/>
          <w:shd w:val="clear" w:color="auto" w:fill="FFFFFF" w:themeFill="background1"/>
          <w:lang w:eastAsia="es-ES"/>
        </w:rPr>
        <w:t>TESORERÍA DE LA EMPRESA</w:t>
      </w:r>
      <w:r w:rsidRPr="004E5B0A">
        <w:rPr>
          <w:rFonts w:ascii="Arial" w:eastAsia="Times New Roman" w:hAnsi="Arial" w:cs="Arial"/>
          <w:color w:val="000000" w:themeColor="text1"/>
          <w:sz w:val="18"/>
          <w:szCs w:val="18"/>
          <w:lang w:eastAsia="es-ES"/>
        </w:rPr>
        <w:t> que está formada por el efectivo en caja y por el saldo de las cuentas bancarias.</w:t>
      </w:r>
    </w:p>
    <w:p w:rsidR="00FA5D1D" w:rsidRPr="004E5B0A" w:rsidRDefault="00FA5D1D" w:rsidP="004E5B0A">
      <w:pPr>
        <w:shd w:val="clear" w:color="auto" w:fill="FFFFFF" w:themeFill="background1"/>
        <w:spacing w:after="0" w:line="200" w:lineRule="exact"/>
        <w:jc w:val="center"/>
        <w:rPr>
          <w:rFonts w:ascii="Arial" w:eastAsia="Times New Roman" w:hAnsi="Arial" w:cs="Arial"/>
          <w:color w:val="000000" w:themeColor="text1"/>
          <w:sz w:val="18"/>
          <w:szCs w:val="18"/>
          <w:lang w:eastAsia="es-ES"/>
        </w:rPr>
      </w:pPr>
      <w:r w:rsidRPr="004E5B0A">
        <w:rPr>
          <w:rFonts w:ascii="Arial" w:eastAsia="Times New Roman" w:hAnsi="Arial" w:cs="Arial"/>
          <w:b/>
          <w:bCs/>
          <w:color w:val="000000" w:themeColor="text1"/>
          <w:sz w:val="18"/>
          <w:szCs w:val="18"/>
          <w:lang w:eastAsia="es-ES"/>
        </w:rPr>
        <w:t>RESULTADO = INGRESOS - GASTOS</w:t>
      </w:r>
    </w:p>
    <w:p w:rsidR="00FA5D1D" w:rsidRPr="00DC0C21" w:rsidRDefault="00FA5D1D" w:rsidP="004E5B0A">
      <w:pPr>
        <w:shd w:val="clear" w:color="auto" w:fill="FFFFFF" w:themeFill="background1"/>
        <w:spacing w:after="0" w:line="200" w:lineRule="exact"/>
        <w:jc w:val="center"/>
        <w:rPr>
          <w:rFonts w:ascii="Arial" w:eastAsia="Times New Roman" w:hAnsi="Arial" w:cs="Arial"/>
          <w:color w:val="000000" w:themeColor="text1"/>
          <w:sz w:val="18"/>
          <w:szCs w:val="18"/>
          <w:lang w:eastAsia="es-ES"/>
        </w:rPr>
      </w:pPr>
      <w:r w:rsidRPr="004E5B0A">
        <w:rPr>
          <w:rFonts w:ascii="Arial" w:eastAsia="Times New Roman" w:hAnsi="Arial" w:cs="Arial"/>
          <w:b/>
          <w:bCs/>
          <w:color w:val="000000" w:themeColor="text1"/>
          <w:sz w:val="18"/>
          <w:szCs w:val="18"/>
          <w:lang w:eastAsia="es-ES"/>
        </w:rPr>
        <w:t>TESORERÍA = COBROS - PAGOS</w:t>
      </w:r>
    </w:p>
    <w:p w:rsidR="00AB16B7" w:rsidRDefault="00AB16B7" w:rsidP="000E650E">
      <w:pPr>
        <w:spacing w:after="0" w:line="200" w:lineRule="exact"/>
        <w:jc w:val="both"/>
        <w:outlineLvl w:val="0"/>
        <w:rPr>
          <w:rFonts w:ascii="Arial" w:eastAsia="Times New Roman" w:hAnsi="Arial" w:cs="Arial"/>
          <w:b/>
          <w:bCs/>
          <w:color w:val="000000" w:themeColor="text1"/>
          <w:kern w:val="36"/>
          <w:sz w:val="18"/>
          <w:szCs w:val="18"/>
          <w:lang w:eastAsia="es-ES"/>
        </w:rPr>
      </w:pPr>
    </w:p>
    <w:p w:rsidR="00FA5D1D" w:rsidRPr="00DC0C21" w:rsidRDefault="000E650E" w:rsidP="000E650E">
      <w:pPr>
        <w:pBdr>
          <w:top w:val="single" w:sz="4" w:space="1" w:color="auto"/>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3.- EL CONTROL PRESUPUESTARIO.</w:t>
      </w:r>
    </w:p>
    <w:p w:rsidR="00AB16B7" w:rsidRDefault="00AB16B7"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El </w:t>
      </w:r>
      <w:r w:rsidRPr="00DC0C21">
        <w:rPr>
          <w:rFonts w:ascii="Arial" w:eastAsia="Times New Roman" w:hAnsi="Arial" w:cs="Arial"/>
          <w:b/>
          <w:bCs/>
          <w:color w:val="000000" w:themeColor="text1"/>
          <w:sz w:val="18"/>
          <w:szCs w:val="18"/>
          <w:lang w:eastAsia="es-ES"/>
        </w:rPr>
        <w:t>control presupuestario</w:t>
      </w:r>
      <w:r w:rsidRPr="00DC0C21">
        <w:rPr>
          <w:rFonts w:ascii="Arial" w:eastAsia="Times New Roman" w:hAnsi="Arial" w:cs="Arial"/>
          <w:color w:val="000000" w:themeColor="text1"/>
          <w:sz w:val="18"/>
          <w:szCs w:val="18"/>
          <w:lang w:eastAsia="es-ES"/>
        </w:rPr>
        <w:t> es un proceso que </w:t>
      </w:r>
      <w:r w:rsidRPr="00DC0C21">
        <w:rPr>
          <w:rFonts w:ascii="Arial" w:eastAsia="Times New Roman" w:hAnsi="Arial" w:cs="Arial"/>
          <w:b/>
          <w:bCs/>
          <w:color w:val="000000" w:themeColor="text1"/>
          <w:sz w:val="18"/>
          <w:szCs w:val="18"/>
          <w:lang w:eastAsia="es-ES"/>
        </w:rPr>
        <w:t>permite evaluar la actuación</w:t>
      </w:r>
      <w:r w:rsidRPr="00DC0C21">
        <w:rPr>
          <w:rFonts w:ascii="Arial" w:eastAsia="Times New Roman" w:hAnsi="Arial" w:cs="Arial"/>
          <w:color w:val="000000" w:themeColor="text1"/>
          <w:sz w:val="18"/>
          <w:szCs w:val="18"/>
          <w:lang w:eastAsia="es-ES"/>
        </w:rPr>
        <w:t> y el rendimiento o </w:t>
      </w:r>
      <w:r w:rsidRPr="00DC0C21">
        <w:rPr>
          <w:rFonts w:ascii="Arial" w:eastAsia="Times New Roman" w:hAnsi="Arial" w:cs="Arial"/>
          <w:b/>
          <w:bCs/>
          <w:color w:val="000000" w:themeColor="text1"/>
          <w:sz w:val="18"/>
          <w:szCs w:val="18"/>
          <w:lang w:eastAsia="es-ES"/>
        </w:rPr>
        <w:t>resultado obtenido en cada organización</w:t>
      </w:r>
      <w:r w:rsidRPr="00DC0C21">
        <w:rPr>
          <w:rFonts w:ascii="Arial" w:eastAsia="Times New Roman" w:hAnsi="Arial" w:cs="Arial"/>
          <w:color w:val="000000" w:themeColor="text1"/>
          <w:sz w:val="18"/>
          <w:szCs w:val="18"/>
          <w:lang w:eastAsia="es-ES"/>
        </w:rPr>
        <w:t>; para ello se establecen las comparaciones entre los datos previstos recogidos en los presupuestos con los reales, a las que suele denominarse </w:t>
      </w:r>
      <w:r w:rsidRPr="00DC0C21">
        <w:rPr>
          <w:rFonts w:ascii="Arial" w:eastAsia="Times New Roman" w:hAnsi="Arial" w:cs="Arial"/>
          <w:b/>
          <w:bCs/>
          <w:color w:val="000000" w:themeColor="text1"/>
          <w:sz w:val="18"/>
          <w:szCs w:val="18"/>
          <w:lang w:eastAsia="es-ES"/>
        </w:rPr>
        <w:t>variaciones o desviaciones</w:t>
      </w:r>
      <w:r w:rsidRPr="00DC0C21">
        <w:rPr>
          <w:rFonts w:ascii="Arial" w:eastAsia="Times New Roman" w:hAnsi="Arial" w:cs="Arial"/>
          <w:color w:val="000000" w:themeColor="text1"/>
          <w:sz w:val="18"/>
          <w:szCs w:val="18"/>
          <w:lang w:eastAsia="es-ES"/>
        </w:rPr>
        <w:t>.</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 xml:space="preserve">La </w:t>
      </w:r>
      <w:proofErr w:type="spellStart"/>
      <w:r w:rsidRPr="00DC0C21">
        <w:rPr>
          <w:rFonts w:ascii="Arial" w:eastAsia="Times New Roman" w:hAnsi="Arial" w:cs="Arial"/>
          <w:color w:val="000000" w:themeColor="text1"/>
          <w:sz w:val="18"/>
          <w:szCs w:val="18"/>
          <w:lang w:eastAsia="es-ES"/>
        </w:rPr>
        <w:t>presupuestación</w:t>
      </w:r>
      <w:proofErr w:type="spellEnd"/>
      <w:r w:rsidRPr="00DC0C21">
        <w:rPr>
          <w:rFonts w:ascii="Arial" w:eastAsia="Times New Roman" w:hAnsi="Arial" w:cs="Arial"/>
          <w:color w:val="000000" w:themeColor="text1"/>
          <w:sz w:val="18"/>
          <w:szCs w:val="18"/>
          <w:lang w:eastAsia="es-ES"/>
        </w:rPr>
        <w:t xml:space="preserve"> y el control son, por tanto, procesos complementarios dado que la </w:t>
      </w:r>
      <w:proofErr w:type="spellStart"/>
      <w:r w:rsidRPr="00DC0C21">
        <w:rPr>
          <w:rFonts w:ascii="Arial" w:eastAsia="Times New Roman" w:hAnsi="Arial" w:cs="Arial"/>
          <w:color w:val="000000" w:themeColor="text1"/>
          <w:sz w:val="18"/>
          <w:szCs w:val="18"/>
          <w:lang w:eastAsia="es-ES"/>
        </w:rPr>
        <w:t>presupuestación</w:t>
      </w:r>
      <w:proofErr w:type="spellEnd"/>
      <w:r w:rsidRPr="00DC0C21">
        <w:rPr>
          <w:rFonts w:ascii="Arial" w:eastAsia="Times New Roman" w:hAnsi="Arial" w:cs="Arial"/>
          <w:color w:val="000000" w:themeColor="text1"/>
          <w:sz w:val="18"/>
          <w:szCs w:val="18"/>
          <w:lang w:eastAsia="es-ES"/>
        </w:rPr>
        <w:t xml:space="preserve"> define objetivos previstos, los cuales tienen valor cuando exista un plan que facilite su consecución, mientras que la característica definitoria del control presupuestario es la comparación entre la programación y la ejecución, debiéndose realizar de forma metódica y regular.</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El eje fundamental del control presupuestario se centra en la </w:t>
      </w:r>
      <w:r w:rsidRPr="00DC0C21">
        <w:rPr>
          <w:rFonts w:ascii="Arial" w:eastAsia="Times New Roman" w:hAnsi="Arial" w:cs="Arial"/>
          <w:b/>
          <w:bCs/>
          <w:color w:val="000000" w:themeColor="text1"/>
          <w:sz w:val="18"/>
          <w:szCs w:val="18"/>
          <w:lang w:eastAsia="es-ES"/>
        </w:rPr>
        <w:t>información</w:t>
      </w:r>
      <w:r w:rsidRPr="00DC0C21">
        <w:rPr>
          <w:rFonts w:ascii="Arial" w:eastAsia="Times New Roman" w:hAnsi="Arial" w:cs="Arial"/>
          <w:color w:val="000000" w:themeColor="text1"/>
          <w:sz w:val="18"/>
          <w:szCs w:val="18"/>
          <w:lang w:eastAsia="es-ES"/>
        </w:rPr>
        <w:t> necesaria acerca del nivel deseado de rendimiento, el nivel real y la desviación. Además es necesaria la </w:t>
      </w:r>
      <w:r w:rsidRPr="00DC0C21">
        <w:rPr>
          <w:rFonts w:ascii="Arial" w:eastAsia="Times New Roman" w:hAnsi="Arial" w:cs="Arial"/>
          <w:b/>
          <w:bCs/>
          <w:color w:val="000000" w:themeColor="text1"/>
          <w:sz w:val="18"/>
          <w:szCs w:val="18"/>
          <w:lang w:eastAsia="es-ES"/>
        </w:rPr>
        <w:t>acción</w:t>
      </w:r>
      <w:r w:rsidRPr="00DC0C21">
        <w:rPr>
          <w:rFonts w:ascii="Arial" w:eastAsia="Times New Roman" w:hAnsi="Arial" w:cs="Arial"/>
          <w:color w:val="000000" w:themeColor="text1"/>
          <w:sz w:val="18"/>
          <w:szCs w:val="18"/>
          <w:lang w:eastAsia="es-ES"/>
        </w:rPr>
        <w:t> para poner en marcha los planes y modificar las actividades futuras. El control presupuestario, por tanto, va mucho más allá de la mera localización de una variación.</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La implantación de un mecanismo de control a través del presupuesto supone comparar los resultados con los correspondientes programas y si no coinciden deberán analizarse las causas de tales diferencias. En este contexto, pues, para ejercer un control eficaz deben realizarse las siguientes consideraciones:</w:t>
      </w:r>
    </w:p>
    <w:p w:rsidR="00FA5D1D" w:rsidRPr="00DC0C21" w:rsidRDefault="00FA5D1D" w:rsidP="00DC0C21">
      <w:pPr>
        <w:numPr>
          <w:ilvl w:val="0"/>
          <w:numId w:val="14"/>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Todo lo que ha sido objeto de una programación debe ser objeto de control.</w:t>
      </w:r>
    </w:p>
    <w:p w:rsidR="00FA5D1D" w:rsidRPr="00DC0C21" w:rsidRDefault="00FA5D1D" w:rsidP="00DC0C21">
      <w:pPr>
        <w:numPr>
          <w:ilvl w:val="0"/>
          <w:numId w:val="14"/>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Toda desviación entre programas y ejecución del presupuesto tiene un motivo que hay que analizar y que puede deberse a un fallo en la programación, un defecto en la ejecución o a ambas razones.</w:t>
      </w:r>
    </w:p>
    <w:p w:rsidR="00FA5D1D" w:rsidRPr="00DC0C21" w:rsidRDefault="00FA5D1D" w:rsidP="00DC0C21">
      <w:pPr>
        <w:numPr>
          <w:ilvl w:val="0"/>
          <w:numId w:val="14"/>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Toda desviación debe ser asignada a un responsable concreto, lo que requerirá llevar a cabo un análisis minucioso de dicha desviación.</w:t>
      </w:r>
    </w:p>
    <w:p w:rsidR="00FA5D1D" w:rsidRDefault="00FA5D1D" w:rsidP="00DC0C21">
      <w:pPr>
        <w:numPr>
          <w:ilvl w:val="0"/>
          <w:numId w:val="14"/>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Las desviaciones pueden exigir medidas de corrección; es decir, el fin último del control presupuestario no es transmitir temor a los directivos, sino hacerles ver las deficiencias que se han producido y sugerirles las acciones correctoras a emprender.</w:t>
      </w:r>
    </w:p>
    <w:p w:rsidR="00AB16B7" w:rsidRPr="00DC0C21" w:rsidRDefault="00AB16B7" w:rsidP="00AB16B7">
      <w:pPr>
        <w:spacing w:after="0" w:line="200" w:lineRule="exact"/>
        <w:ind w:left="720"/>
        <w:jc w:val="both"/>
        <w:rPr>
          <w:rFonts w:ascii="Arial" w:eastAsia="Times New Roman" w:hAnsi="Arial" w:cs="Arial"/>
          <w:color w:val="000000" w:themeColor="text1"/>
          <w:sz w:val="18"/>
          <w:szCs w:val="18"/>
          <w:lang w:eastAsia="es-ES"/>
        </w:rPr>
      </w:pPr>
    </w:p>
    <w:p w:rsidR="00FA5D1D" w:rsidRPr="00DC0C21" w:rsidRDefault="00FA5D1D" w:rsidP="00DC0C21">
      <w:pPr>
        <w:pBdr>
          <w:top w:val="single" w:sz="6" w:space="1" w:color="auto"/>
        </w:pBdr>
        <w:spacing w:after="0" w:line="200" w:lineRule="exact"/>
        <w:jc w:val="both"/>
        <w:rPr>
          <w:rFonts w:ascii="Arial" w:eastAsia="Times New Roman" w:hAnsi="Arial" w:cs="Arial"/>
          <w:vanish/>
          <w:color w:val="000000" w:themeColor="text1"/>
          <w:sz w:val="18"/>
          <w:szCs w:val="18"/>
          <w:lang w:eastAsia="es-ES"/>
        </w:rPr>
      </w:pPr>
      <w:r w:rsidRPr="00DC0C21">
        <w:rPr>
          <w:rFonts w:ascii="Arial" w:eastAsia="Times New Roman" w:hAnsi="Arial" w:cs="Arial"/>
          <w:vanish/>
          <w:color w:val="000000" w:themeColor="text1"/>
          <w:sz w:val="18"/>
          <w:szCs w:val="18"/>
          <w:lang w:eastAsia="es-ES"/>
        </w:rPr>
        <w:t>Final del formulario</w:t>
      </w:r>
    </w:p>
    <w:p w:rsidR="00FA5D1D" w:rsidRPr="00DC0C21" w:rsidRDefault="00FA5D1D"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 xml:space="preserve">3.1.- Exceso y </w:t>
      </w:r>
      <w:proofErr w:type="spellStart"/>
      <w:r w:rsidRPr="00DC0C21">
        <w:rPr>
          <w:rFonts w:ascii="Arial" w:eastAsia="Times New Roman" w:hAnsi="Arial" w:cs="Arial"/>
          <w:b/>
          <w:bCs/>
          <w:color w:val="000000" w:themeColor="text1"/>
          <w:kern w:val="36"/>
          <w:sz w:val="18"/>
          <w:szCs w:val="18"/>
          <w:lang w:eastAsia="es-ES"/>
        </w:rPr>
        <w:t>deficit</w:t>
      </w:r>
      <w:proofErr w:type="spellEnd"/>
      <w:r w:rsidRPr="00DC0C21">
        <w:rPr>
          <w:rFonts w:ascii="Arial" w:eastAsia="Times New Roman" w:hAnsi="Arial" w:cs="Arial"/>
          <w:b/>
          <w:bCs/>
          <w:color w:val="000000" w:themeColor="text1"/>
          <w:kern w:val="36"/>
          <w:sz w:val="18"/>
          <w:szCs w:val="18"/>
          <w:lang w:eastAsia="es-ES"/>
        </w:rPr>
        <w:t xml:space="preserve"> presupuestario</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Todo presupuesto de tesorería tiene que estar equilibrado y, una vez elaborado, permitirá comprobar al departamento financiero si el saldo inicial de tesorería más los flujos de cobros son suficientes o excesivos para cubrir las necesidades monetarias que los flujos de pagos generan.</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Ocurrirá en todo caso que:</w:t>
      </w:r>
    </w:p>
    <w:p w:rsidR="00FA5D1D" w:rsidRPr="00DC0C21" w:rsidRDefault="00B8621D" w:rsidP="00DC0C21">
      <w:pPr>
        <w:spacing w:after="0" w:line="200" w:lineRule="exact"/>
        <w:jc w:val="both"/>
        <w:rPr>
          <w:rFonts w:ascii="Arial" w:eastAsia="Times New Roman" w:hAnsi="Arial" w:cs="Arial"/>
          <w:color w:val="000000" w:themeColor="text1"/>
          <w:sz w:val="18"/>
          <w:szCs w:val="18"/>
          <w:lang w:eastAsia="es-ES"/>
        </w:rPr>
      </w:pPr>
      <w:r w:rsidRPr="00B8621D">
        <w:rPr>
          <w:rFonts w:ascii="Arial" w:eastAsia="Times New Roman" w:hAnsi="Arial" w:cs="Arial"/>
          <w:color w:val="000000" w:themeColor="text1"/>
          <w:sz w:val="18"/>
          <w:szCs w:val="18"/>
          <w:lang w:eastAsia="es-ES"/>
        </w:rPr>
        <w:pict>
          <v:shape id="_x0000_i1028" type="#_x0000_t75" alt="En la imagen se ve que el saldo final de tesorería se obtiene a partir del inicial más los cobros y menos los pagos del período." style="width:327.75pt;height:28.5pt"/>
        </w:pict>
      </w:r>
    </w:p>
    <w:p w:rsidR="00FA5D1D"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Por ello, en un primer momento, el presupuesto nos indicará las necesidades o excedentes de liquidez. En cualquiera de los dos casos, es necesario tomar las medidas necesarias: </w:t>
      </w:r>
    </w:p>
    <w:p w:rsidR="00BA55B7" w:rsidRPr="00DC0C21" w:rsidRDefault="00BA55B7"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u w:val="single"/>
          <w:lang w:eastAsia="es-ES"/>
        </w:rPr>
        <w:t>- Exceso temporal de liquidez</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En estos casos, cuando el saldo final de tesorería es mayor que cero, se generará un </w:t>
      </w:r>
      <w:r w:rsidRPr="00DC0C21">
        <w:rPr>
          <w:rFonts w:ascii="Arial" w:eastAsia="Times New Roman" w:hAnsi="Arial" w:cs="Arial"/>
          <w:b/>
          <w:bCs/>
          <w:color w:val="000000" w:themeColor="text1"/>
          <w:sz w:val="18"/>
          <w:szCs w:val="18"/>
          <w:lang w:eastAsia="es-ES"/>
        </w:rPr>
        <w:t>excedente financiero temporal que, de mantenerse ocioso, no generaría rentabilidad alguna</w:t>
      </w:r>
      <w:r w:rsidRPr="00DC0C21">
        <w:rPr>
          <w:rFonts w:ascii="Arial" w:eastAsia="Times New Roman" w:hAnsi="Arial" w:cs="Arial"/>
          <w:color w:val="000000" w:themeColor="text1"/>
          <w:sz w:val="18"/>
          <w:szCs w:val="18"/>
          <w:lang w:eastAsia="es-ES"/>
        </w:rPr>
        <w:t>. Por ello las empresas, tras mantener un saldo positivo mínimo de seguridad para posibles imprevistos, podrán adoptar distintas medidas para rentabilizar dichos excedentes. Entre otras, estas medidas suelen ser:</w:t>
      </w:r>
    </w:p>
    <w:p w:rsidR="00FA5D1D" w:rsidRPr="00DC0C21" w:rsidRDefault="00FA5D1D" w:rsidP="00DC0C21">
      <w:pPr>
        <w:numPr>
          <w:ilvl w:val="0"/>
          <w:numId w:val="15"/>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Puede invertir en activos que le permitan recuperar la liquidez cuando se quiera.</w:t>
      </w:r>
    </w:p>
    <w:p w:rsidR="00FA5D1D" w:rsidRPr="00DC0C21" w:rsidRDefault="00FA5D1D" w:rsidP="00DC0C21">
      <w:pPr>
        <w:numPr>
          <w:ilvl w:val="0"/>
          <w:numId w:val="15"/>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Amortizar de forma anticipada parte de una deuda contraída pendiente.</w:t>
      </w:r>
    </w:p>
    <w:p w:rsidR="00FA5D1D" w:rsidRPr="00DC0C21" w:rsidRDefault="00FA5D1D" w:rsidP="00DC0C21">
      <w:pPr>
        <w:numPr>
          <w:ilvl w:val="0"/>
          <w:numId w:val="15"/>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Ampliar los plazos de pago de sus clientes, fomentando que se pudieran producir aumentos de ventas.</w:t>
      </w:r>
    </w:p>
    <w:p w:rsidR="00FA5D1D" w:rsidRPr="00DC0C21" w:rsidRDefault="00FA5D1D" w:rsidP="00DC0C21">
      <w:pPr>
        <w:numPr>
          <w:ilvl w:val="0"/>
          <w:numId w:val="15"/>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Acometer inversiones materiales (por ejemplo en maquinaria) que se había diferido en el tiempo.</w:t>
      </w:r>
    </w:p>
    <w:p w:rsidR="00FA5D1D" w:rsidRPr="00DC0C21" w:rsidRDefault="00FA5D1D" w:rsidP="00DC0C21">
      <w:pPr>
        <w:numPr>
          <w:ilvl w:val="0"/>
          <w:numId w:val="15"/>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Anticipar pagos a proveedores.</w:t>
      </w:r>
    </w:p>
    <w:p w:rsidR="00FA5D1D" w:rsidRPr="00DC0C21" w:rsidRDefault="00FA5D1D" w:rsidP="00DC0C21">
      <w:pPr>
        <w:numPr>
          <w:ilvl w:val="0"/>
          <w:numId w:val="15"/>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Otras medidas que impliquen aumentos de pagos o disminuciones de cobros.</w:t>
      </w:r>
    </w:p>
    <w:p w:rsidR="00B67C34"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Con ello se conseguirá reducir el saldo final de tesorería y mantenerlo en los niveles mínimos que, por seguridad, decida mantener la empresa.                    </w:t>
      </w:r>
    </w:p>
    <w:p w:rsidR="00B67C34" w:rsidRDefault="00B67C34"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 xml:space="preserve">                       </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u w:val="single"/>
          <w:lang w:eastAsia="es-ES"/>
        </w:rPr>
        <w:lastRenderedPageBreak/>
        <w:t>- Déficit temporal de liquidez</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En estos casos, cuando el saldo final de tesorería es menor que cero, se generará un</w:t>
      </w:r>
      <w:r w:rsidRPr="00DC0C21">
        <w:rPr>
          <w:rFonts w:ascii="Arial" w:eastAsia="Times New Roman" w:hAnsi="Arial" w:cs="Arial"/>
          <w:b/>
          <w:bCs/>
          <w:color w:val="000000" w:themeColor="text1"/>
          <w:sz w:val="18"/>
          <w:szCs w:val="18"/>
          <w:lang w:eastAsia="es-ES"/>
        </w:rPr>
        <w:t> déficit de liquidez temporal que obligará a la empresa a recurrir a alguna forma de financiación que le permita hacer frente a los pagos</w:t>
      </w:r>
      <w:r w:rsidRPr="00DC0C21">
        <w:rPr>
          <w:rFonts w:ascii="Arial" w:eastAsia="Times New Roman" w:hAnsi="Arial" w:cs="Arial"/>
          <w:color w:val="000000" w:themeColor="text1"/>
          <w:sz w:val="18"/>
          <w:szCs w:val="18"/>
          <w:lang w:eastAsia="es-ES"/>
        </w:rPr>
        <w:t>. La empresa siempre buscará aquella forma de financiación a corto plazo que menores costes le suponga. Entre otras medidas se pueden considerar las siguientes:</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Establecimiento de deudas a corto plazo (cuentas o líneas de crédito bancarias, préstamos bancarios,...).</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Presentación de efectos para el descuento bancario.</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Renegociación las deudas exigibles a corto plazo.</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Solicitud de aplazamientos en el pago (de deudas, de remuneraciones a empleados, de pago de impuestos, etc.).</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Ampliación de pagos a proveedores.</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Desinvertir en aquellos activos financieros más líquidos.</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Aplazar otros pagos pendientes.</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Anticipar el cobro a clientes.</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Enajenar inmovilizado ocioso o innecesario.</w:t>
      </w:r>
    </w:p>
    <w:p w:rsidR="00FA5D1D" w:rsidRPr="00DC0C21" w:rsidRDefault="00FA5D1D" w:rsidP="00DC0C21">
      <w:pPr>
        <w:numPr>
          <w:ilvl w:val="0"/>
          <w:numId w:val="16"/>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Aplicar medidas comerciales para aumentar las ventas temporalmente (bajadas de precios, promociones, descuentos, etc.).</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Con ello se conseguirá aumentar el saldo final de tesorería y mantenerlo en los niveles mínimos que, por seguridad, decida mantener la empresa.</w:t>
      </w:r>
    </w:p>
    <w:p w:rsidR="00FA5D1D"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Para una empresa mantener excedentes o déficits de liquidez resulta costoso</w:t>
      </w:r>
      <w:r w:rsidRPr="00DC0C21">
        <w:rPr>
          <w:rFonts w:ascii="Arial" w:eastAsia="Times New Roman" w:hAnsi="Arial" w:cs="Arial"/>
          <w:color w:val="000000" w:themeColor="text1"/>
          <w:sz w:val="18"/>
          <w:szCs w:val="18"/>
          <w:lang w:eastAsia="es-ES"/>
        </w:rPr>
        <w:t>. En el primer caso porque deja de obtener rentabilidad por el activo líquido que mantiene ocioso y en el segundo caso porque podría incurrir en descubiertos bancarios con un muy elevado coste.</w:t>
      </w:r>
    </w:p>
    <w:p w:rsidR="00AB16B7" w:rsidRPr="00DC0C21" w:rsidRDefault="00AB16B7"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0E650E">
      <w:pPr>
        <w:pBdr>
          <w:top w:val="single" w:sz="4" w:space="1" w:color="auto"/>
        </w:pBdr>
        <w:spacing w:after="0" w:line="200" w:lineRule="exact"/>
        <w:jc w:val="both"/>
        <w:rPr>
          <w:rFonts w:ascii="Arial" w:eastAsia="Times New Roman" w:hAnsi="Arial" w:cs="Arial"/>
          <w:vanish/>
          <w:color w:val="000000" w:themeColor="text1"/>
          <w:sz w:val="18"/>
          <w:szCs w:val="18"/>
          <w:lang w:eastAsia="es-ES"/>
        </w:rPr>
      </w:pPr>
      <w:r w:rsidRPr="00DC0C21">
        <w:rPr>
          <w:rFonts w:ascii="Arial" w:eastAsia="Times New Roman" w:hAnsi="Arial" w:cs="Arial"/>
          <w:vanish/>
          <w:color w:val="000000" w:themeColor="text1"/>
          <w:sz w:val="18"/>
          <w:szCs w:val="18"/>
          <w:lang w:eastAsia="es-ES"/>
        </w:rPr>
        <w:t>Final del formulario</w:t>
      </w:r>
    </w:p>
    <w:p w:rsidR="00FA5D1D" w:rsidRPr="00DC0C21" w:rsidRDefault="000E650E" w:rsidP="000E650E">
      <w:pPr>
        <w:pBdr>
          <w:top w:val="single" w:sz="4" w:space="1" w:color="auto"/>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4.- CÁLCULO Y ANÁLISIS DE DESVIACIONES.</w:t>
      </w:r>
    </w:p>
    <w:p w:rsidR="00B67C34" w:rsidRDefault="00B67C34"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Los presupuestos son una herramienta fundamental para la planificación y control, pero además son un medio de decisión, ya que permiten a la empresa modificar sus actuaciones o decisiones tomadas cuando se hayan observado desviaciones entre lo presupuestado y lo sucedido en realidad. </w:t>
      </w:r>
    </w:p>
    <w:p w:rsidR="00AB16B7" w:rsidRDefault="00FA5D1D" w:rsidP="00AB16B7">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El objetivo del control presupuestario es detectar y analizar dichas desviaciones para en el momento en el que surjan actuar sobre ellas. </w:t>
      </w:r>
    </w:p>
    <w:p w:rsidR="00AB16B7" w:rsidRDefault="00AB16B7" w:rsidP="00AB16B7">
      <w:pPr>
        <w:spacing w:after="0" w:line="200" w:lineRule="exact"/>
        <w:jc w:val="both"/>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 </w:t>
      </w:r>
    </w:p>
    <w:p w:rsidR="00FA5D1D" w:rsidRPr="00DC0C21" w:rsidRDefault="00FA5D1D" w:rsidP="00AB16B7">
      <w:pPr>
        <w:pBdr>
          <w:top w:val="single" w:sz="4" w:space="1" w:color="auto"/>
        </w:pBdr>
        <w:spacing w:after="0" w:line="200" w:lineRule="exact"/>
        <w:jc w:val="both"/>
        <w:rPr>
          <w:rFonts w:ascii="Arial" w:eastAsia="Times New Roman" w:hAnsi="Arial" w:cs="Arial"/>
          <w:vanish/>
          <w:color w:val="000000" w:themeColor="text1"/>
          <w:sz w:val="18"/>
          <w:szCs w:val="18"/>
          <w:lang w:eastAsia="es-ES"/>
        </w:rPr>
      </w:pPr>
      <w:r w:rsidRPr="00DC0C21">
        <w:rPr>
          <w:rFonts w:ascii="Arial" w:eastAsia="Times New Roman" w:hAnsi="Arial" w:cs="Arial"/>
          <w:vanish/>
          <w:color w:val="000000" w:themeColor="text1"/>
          <w:sz w:val="18"/>
          <w:szCs w:val="18"/>
          <w:lang w:eastAsia="es-ES"/>
        </w:rPr>
        <w:t>Final del formulario</w:t>
      </w:r>
    </w:p>
    <w:p w:rsidR="00FA5D1D" w:rsidRPr="00DC0C21" w:rsidRDefault="00FA5D1D"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4.1.- Las desviaciones. Concepto y clases.</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Las desviaciones</w:t>
      </w:r>
      <w:r w:rsidRPr="00DC0C21">
        <w:rPr>
          <w:rFonts w:ascii="Arial" w:eastAsia="Times New Roman" w:hAnsi="Arial" w:cs="Arial"/>
          <w:color w:val="000000" w:themeColor="text1"/>
          <w:sz w:val="18"/>
          <w:szCs w:val="18"/>
          <w:lang w:eastAsia="es-ES"/>
        </w:rPr>
        <w:t> son la diferencia entre la medida de una magnitud y el valor de referencia, es decir, la diferencia entre el valor presupuestado y el valor real.</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Desviación = cantidad prevista – cantidad real </w:t>
      </w:r>
    </w:p>
    <w:p w:rsidR="00AB16B7" w:rsidRDefault="00AB16B7"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p>
    <w:p w:rsidR="00FA5D1D" w:rsidRPr="00DC0C21" w:rsidRDefault="00FA5D1D" w:rsidP="00AB16B7">
      <w:pPr>
        <w:pBdr>
          <w:bottom w:val="single" w:sz="4" w:space="1" w:color="auto"/>
        </w:pBdr>
        <w:spacing w:after="0" w:line="200" w:lineRule="exact"/>
        <w:jc w:val="both"/>
        <w:outlineLvl w:val="0"/>
        <w:rPr>
          <w:rFonts w:ascii="Arial" w:eastAsia="Times New Roman" w:hAnsi="Arial" w:cs="Arial"/>
          <w:b/>
          <w:bCs/>
          <w:color w:val="000000" w:themeColor="text1"/>
          <w:kern w:val="36"/>
          <w:sz w:val="18"/>
          <w:szCs w:val="18"/>
          <w:lang w:eastAsia="es-ES"/>
        </w:rPr>
      </w:pPr>
      <w:r w:rsidRPr="00DC0C21">
        <w:rPr>
          <w:rFonts w:ascii="Arial" w:eastAsia="Times New Roman" w:hAnsi="Arial" w:cs="Arial"/>
          <w:b/>
          <w:bCs/>
          <w:color w:val="000000" w:themeColor="text1"/>
          <w:kern w:val="36"/>
          <w:sz w:val="18"/>
          <w:szCs w:val="18"/>
          <w:lang w:eastAsia="es-ES"/>
        </w:rPr>
        <w:t>4.2.- El cálculo de desviaciones.</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 xml:space="preserve">El cálculo de las desviaciones en </w:t>
      </w:r>
      <w:proofErr w:type="spellStart"/>
      <w:r w:rsidRPr="00DC0C21">
        <w:rPr>
          <w:rFonts w:ascii="Arial" w:eastAsia="Times New Roman" w:hAnsi="Arial" w:cs="Arial"/>
          <w:color w:val="000000" w:themeColor="text1"/>
          <w:sz w:val="18"/>
          <w:szCs w:val="18"/>
          <w:lang w:eastAsia="es-ES"/>
        </w:rPr>
        <w:t>si</w:t>
      </w:r>
      <w:proofErr w:type="spellEnd"/>
      <w:r w:rsidRPr="00DC0C21">
        <w:rPr>
          <w:rFonts w:ascii="Arial" w:eastAsia="Times New Roman" w:hAnsi="Arial" w:cs="Arial"/>
          <w:color w:val="000000" w:themeColor="text1"/>
          <w:sz w:val="18"/>
          <w:szCs w:val="18"/>
          <w:lang w:eastAsia="es-ES"/>
        </w:rPr>
        <w:t xml:space="preserve"> mismo no tiene sentido </w:t>
      </w:r>
      <w:proofErr w:type="spellStart"/>
      <w:r w:rsidRPr="00DC0C21">
        <w:rPr>
          <w:rFonts w:ascii="Arial" w:eastAsia="Times New Roman" w:hAnsi="Arial" w:cs="Arial"/>
          <w:color w:val="000000" w:themeColor="text1"/>
          <w:sz w:val="18"/>
          <w:szCs w:val="18"/>
          <w:lang w:eastAsia="es-ES"/>
        </w:rPr>
        <w:t>sino</w:t>
      </w:r>
      <w:proofErr w:type="spellEnd"/>
      <w:r w:rsidRPr="00DC0C21">
        <w:rPr>
          <w:rFonts w:ascii="Arial" w:eastAsia="Times New Roman" w:hAnsi="Arial" w:cs="Arial"/>
          <w:color w:val="000000" w:themeColor="text1"/>
          <w:sz w:val="18"/>
          <w:szCs w:val="18"/>
          <w:lang w:eastAsia="es-ES"/>
        </w:rPr>
        <w:t xml:space="preserve"> es con el objeto de </w:t>
      </w:r>
      <w:r w:rsidRPr="00DC0C21">
        <w:rPr>
          <w:rFonts w:ascii="Arial" w:eastAsia="Times New Roman" w:hAnsi="Arial" w:cs="Arial"/>
          <w:b/>
          <w:bCs/>
          <w:color w:val="000000" w:themeColor="text1"/>
          <w:sz w:val="18"/>
          <w:szCs w:val="18"/>
          <w:lang w:eastAsia="es-ES"/>
        </w:rPr>
        <w:t>detectar deficiencias en el proceso y adoptar medidas correctoras.</w:t>
      </w:r>
      <w:r w:rsidRPr="00DC0C21">
        <w:rPr>
          <w:rFonts w:ascii="Arial" w:eastAsia="Times New Roman" w:hAnsi="Arial" w:cs="Arial"/>
          <w:color w:val="000000" w:themeColor="text1"/>
          <w:sz w:val="18"/>
          <w:szCs w:val="18"/>
          <w:lang w:eastAsia="es-ES"/>
        </w:rPr>
        <w:t> Existe lo que se conoce como el "método de las excepciones" que consiste en analizar sólo las desviaciones más significativas bien por su incidencia en el resultado previsto o por la posibilidad de gestionarlas mejor. También se puede considerar que una desviación es significativa si difiere de lo previsto en un 5%, ya sea por exceso o por defecto.</w:t>
      </w:r>
    </w:p>
    <w:p w:rsidR="00AB16B7" w:rsidRDefault="00AB16B7" w:rsidP="00DC0C21">
      <w:pPr>
        <w:spacing w:after="0" w:line="200" w:lineRule="exact"/>
        <w:jc w:val="both"/>
        <w:rPr>
          <w:rFonts w:ascii="Arial" w:eastAsia="Times New Roman" w:hAnsi="Arial" w:cs="Arial"/>
          <w:color w:val="000000" w:themeColor="text1"/>
          <w:sz w:val="18"/>
          <w:szCs w:val="18"/>
          <w:lang w:eastAsia="es-ES"/>
        </w:rPr>
      </w:pP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Para el </w:t>
      </w:r>
      <w:r w:rsidRPr="00DC0C21">
        <w:rPr>
          <w:rFonts w:ascii="Arial" w:eastAsia="Times New Roman" w:hAnsi="Arial" w:cs="Arial"/>
          <w:b/>
          <w:bCs/>
          <w:color w:val="000000" w:themeColor="text1"/>
          <w:sz w:val="18"/>
          <w:szCs w:val="18"/>
          <w:lang w:eastAsia="es-ES"/>
        </w:rPr>
        <w:t>cálculo de las desviaciones</w:t>
      </w:r>
      <w:r w:rsidRPr="00DC0C21">
        <w:rPr>
          <w:rFonts w:ascii="Arial" w:eastAsia="Times New Roman" w:hAnsi="Arial" w:cs="Arial"/>
          <w:color w:val="000000" w:themeColor="text1"/>
          <w:sz w:val="18"/>
          <w:szCs w:val="18"/>
          <w:lang w:eastAsia="es-ES"/>
        </w:rPr>
        <w:t> deberemos proceder de la siguiente forma:</w:t>
      </w:r>
    </w:p>
    <w:p w:rsidR="00FA5D1D" w:rsidRPr="00DC0C21" w:rsidRDefault="00FA5D1D" w:rsidP="00DC0C21">
      <w:pPr>
        <w:numPr>
          <w:ilvl w:val="0"/>
          <w:numId w:val="19"/>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Desviación absoluta</w:t>
      </w:r>
      <w:r w:rsidRPr="00DC0C21">
        <w:rPr>
          <w:rFonts w:ascii="Arial" w:eastAsia="Times New Roman" w:hAnsi="Arial" w:cs="Arial"/>
          <w:color w:val="000000" w:themeColor="text1"/>
          <w:sz w:val="18"/>
          <w:szCs w:val="18"/>
          <w:lang w:eastAsia="es-ES"/>
        </w:rPr>
        <w:t>: consistirá en restar el valor real al valor presupuestado.</w:t>
      </w:r>
    </w:p>
    <w:p w:rsidR="00FA5D1D" w:rsidRPr="00DC0C21" w:rsidRDefault="00FA5D1D" w:rsidP="00DC0C21">
      <w:pPr>
        <w:numPr>
          <w:ilvl w:val="0"/>
          <w:numId w:val="19"/>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Desviación relativa</w:t>
      </w:r>
      <w:r w:rsidRPr="00DC0C21">
        <w:rPr>
          <w:rFonts w:ascii="Arial" w:eastAsia="Times New Roman" w:hAnsi="Arial" w:cs="Arial"/>
          <w:color w:val="000000" w:themeColor="text1"/>
          <w:sz w:val="18"/>
          <w:szCs w:val="18"/>
          <w:lang w:eastAsia="es-ES"/>
        </w:rPr>
        <w:t>: consistirá en restar el valor real al valor presupuestado, dividido entre el valor presupuestado.</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Una vez cuantificadas las desviaciones, se deberán buscar las causas de los desfases. Para ello, los responsables de las áreas implicadas han de proporcionar los datos necesarios para esclarecer lo ocurrido y proponer las medidas correctoras necesarias para solucionar los posibles problemas, que tales desviaciones, puedan causar a la organización.</w:t>
      </w:r>
    </w:p>
    <w:p w:rsidR="00FA5D1D" w:rsidRPr="00DC0C21" w:rsidRDefault="00FA5D1D" w:rsidP="00DC0C21">
      <w:p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color w:val="000000" w:themeColor="text1"/>
          <w:sz w:val="18"/>
          <w:szCs w:val="18"/>
          <w:lang w:eastAsia="es-ES"/>
        </w:rPr>
        <w:t>Las desviaciones pueden deberse a dos motivos:</w:t>
      </w:r>
    </w:p>
    <w:p w:rsidR="00FA5D1D" w:rsidRPr="00DC0C21" w:rsidRDefault="00FA5D1D" w:rsidP="00DC0C21">
      <w:pPr>
        <w:numPr>
          <w:ilvl w:val="0"/>
          <w:numId w:val="20"/>
        </w:numPr>
        <w:spacing w:after="0" w:line="200" w:lineRule="exact"/>
        <w:jc w:val="both"/>
        <w:rPr>
          <w:rFonts w:ascii="Arial" w:eastAsia="Times New Roman" w:hAnsi="Arial" w:cs="Arial"/>
          <w:color w:val="000000" w:themeColor="text1"/>
          <w:sz w:val="18"/>
          <w:szCs w:val="18"/>
          <w:lang w:eastAsia="es-ES"/>
        </w:rPr>
      </w:pPr>
      <w:r w:rsidRPr="00DC0C21">
        <w:rPr>
          <w:rFonts w:ascii="Arial" w:eastAsia="Times New Roman" w:hAnsi="Arial" w:cs="Arial"/>
          <w:b/>
          <w:bCs/>
          <w:color w:val="000000" w:themeColor="text1"/>
          <w:sz w:val="18"/>
          <w:szCs w:val="18"/>
          <w:lang w:eastAsia="es-ES"/>
        </w:rPr>
        <w:t>Desviación técnica</w:t>
      </w:r>
      <w:r w:rsidRPr="00DC0C21">
        <w:rPr>
          <w:rFonts w:ascii="Arial" w:eastAsia="Times New Roman" w:hAnsi="Arial" w:cs="Arial"/>
          <w:color w:val="000000" w:themeColor="text1"/>
          <w:sz w:val="18"/>
          <w:szCs w:val="18"/>
          <w:lang w:eastAsia="es-ES"/>
        </w:rPr>
        <w:t>: La desviación se debe a que han existido diferencias en </w:t>
      </w:r>
      <w:r w:rsidRPr="00DC0C21">
        <w:rPr>
          <w:rFonts w:ascii="Arial" w:eastAsia="Times New Roman" w:hAnsi="Arial" w:cs="Arial"/>
          <w:b/>
          <w:bCs/>
          <w:color w:val="000000" w:themeColor="text1"/>
          <w:sz w:val="18"/>
          <w:szCs w:val="18"/>
          <w:lang w:eastAsia="es-ES"/>
        </w:rPr>
        <w:t>el número de las cantidades</w:t>
      </w:r>
      <w:r w:rsidRPr="00DC0C21">
        <w:rPr>
          <w:rFonts w:ascii="Arial" w:eastAsia="Times New Roman" w:hAnsi="Arial" w:cs="Arial"/>
          <w:color w:val="000000" w:themeColor="text1"/>
          <w:sz w:val="18"/>
          <w:szCs w:val="18"/>
          <w:lang w:eastAsia="es-ES"/>
        </w:rPr>
        <w:t> </w:t>
      </w:r>
      <w:r w:rsidRPr="00DC0C21">
        <w:rPr>
          <w:rFonts w:ascii="Arial" w:eastAsia="Times New Roman" w:hAnsi="Arial" w:cs="Arial"/>
          <w:b/>
          <w:bCs/>
          <w:color w:val="000000" w:themeColor="text1"/>
          <w:sz w:val="18"/>
          <w:szCs w:val="18"/>
          <w:lang w:eastAsia="es-ES"/>
        </w:rPr>
        <w:t>consumidas</w:t>
      </w:r>
      <w:r w:rsidRPr="00DC0C21">
        <w:rPr>
          <w:rFonts w:ascii="Arial" w:eastAsia="Times New Roman" w:hAnsi="Arial" w:cs="Arial"/>
          <w:color w:val="000000" w:themeColor="text1"/>
          <w:sz w:val="18"/>
          <w:szCs w:val="18"/>
          <w:lang w:eastAsia="es-ES"/>
        </w:rPr>
        <w:t> en la realidad con respecto a lo presupuestado.</w:t>
      </w:r>
    </w:p>
    <w:p w:rsidR="00BA55B7" w:rsidRPr="00BA55B7" w:rsidRDefault="00FA5D1D" w:rsidP="00FA5D1D">
      <w:pPr>
        <w:numPr>
          <w:ilvl w:val="0"/>
          <w:numId w:val="20"/>
        </w:numPr>
        <w:spacing w:after="0" w:line="200" w:lineRule="exact"/>
        <w:jc w:val="both"/>
      </w:pPr>
      <w:r w:rsidRPr="00BA55B7">
        <w:rPr>
          <w:rFonts w:ascii="Arial" w:eastAsia="Times New Roman" w:hAnsi="Arial" w:cs="Arial"/>
          <w:b/>
          <w:bCs/>
          <w:color w:val="000000" w:themeColor="text1"/>
          <w:sz w:val="18"/>
          <w:szCs w:val="18"/>
          <w:lang w:eastAsia="es-ES"/>
        </w:rPr>
        <w:t>Desviación económica</w:t>
      </w:r>
      <w:r w:rsidRPr="00BA55B7">
        <w:rPr>
          <w:rFonts w:ascii="Arial" w:eastAsia="Times New Roman" w:hAnsi="Arial" w:cs="Arial"/>
          <w:color w:val="000000" w:themeColor="text1"/>
          <w:sz w:val="18"/>
          <w:szCs w:val="18"/>
          <w:lang w:eastAsia="es-ES"/>
        </w:rPr>
        <w:t>: La desviación se debe a que han existido diferencias en </w:t>
      </w:r>
      <w:r w:rsidRPr="00BA55B7">
        <w:rPr>
          <w:rFonts w:ascii="Arial" w:eastAsia="Times New Roman" w:hAnsi="Arial" w:cs="Arial"/>
          <w:b/>
          <w:bCs/>
          <w:color w:val="000000" w:themeColor="text1"/>
          <w:sz w:val="18"/>
          <w:szCs w:val="18"/>
          <w:lang w:eastAsia="es-ES"/>
        </w:rPr>
        <w:t>el precio de los factores</w:t>
      </w:r>
      <w:r w:rsidRPr="00BA55B7">
        <w:rPr>
          <w:rFonts w:ascii="Arial" w:eastAsia="Times New Roman" w:hAnsi="Arial" w:cs="Arial"/>
          <w:color w:val="000000" w:themeColor="text1"/>
          <w:sz w:val="18"/>
          <w:szCs w:val="18"/>
          <w:lang w:eastAsia="es-ES"/>
        </w:rPr>
        <w:t> en la realidad con respecto a lo presupuestado.</w:t>
      </w:r>
    </w:p>
    <w:p w:rsidR="0015068E" w:rsidRDefault="0015068E" w:rsidP="00B67C34">
      <w:pPr>
        <w:spacing w:after="0" w:line="200" w:lineRule="exact"/>
        <w:ind w:left="360"/>
        <w:jc w:val="both"/>
      </w:pPr>
    </w:p>
    <w:sectPr w:rsidR="0015068E" w:rsidSect="00250361">
      <w:headerReference w:type="default" r:id="rId21"/>
      <w:footerReference w:type="default" r:id="rId22"/>
      <w:pgSz w:w="11906" w:h="16838"/>
      <w:pgMar w:top="1417" w:right="991" w:bottom="1417" w:left="1701" w:header="708" w:footer="4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361" w:rsidRDefault="00250361" w:rsidP="00250361">
      <w:pPr>
        <w:spacing w:after="0" w:line="240" w:lineRule="auto"/>
      </w:pPr>
      <w:r>
        <w:separator/>
      </w:r>
    </w:p>
  </w:endnote>
  <w:endnote w:type="continuationSeparator" w:id="1">
    <w:p w:rsidR="00250361" w:rsidRDefault="00250361" w:rsidP="00250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1" w:rsidRDefault="00250361">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B67C34" w:rsidRPr="00B67C34">
        <w:rPr>
          <w:rFonts w:asciiTheme="majorHAnsi" w:hAnsiTheme="majorHAnsi"/>
          <w:noProof/>
        </w:rPr>
        <w:t>5</w:t>
      </w:r>
    </w:fldSimple>
  </w:p>
  <w:p w:rsidR="00250361" w:rsidRDefault="002503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361" w:rsidRDefault="00250361" w:rsidP="00250361">
      <w:pPr>
        <w:spacing w:after="0" w:line="240" w:lineRule="auto"/>
      </w:pPr>
      <w:r>
        <w:separator/>
      </w:r>
    </w:p>
  </w:footnote>
  <w:footnote w:type="continuationSeparator" w:id="1">
    <w:p w:rsidR="00250361" w:rsidRDefault="00250361" w:rsidP="00250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sz w:val="20"/>
        <w:szCs w:val="20"/>
      </w:rPr>
      <w:alias w:val="Título"/>
      <w:id w:val="77738743"/>
      <w:placeholder>
        <w:docPart w:val="2A892925CB944EFA88021F77F79DFC80"/>
      </w:placeholder>
      <w:dataBinding w:prefixMappings="xmlns:ns0='http://schemas.openxmlformats.org/package/2006/metadata/core-properties' xmlns:ns1='http://purl.org/dc/elements/1.1/'" w:xpath="/ns0:coreProperties[1]/ns1:title[1]" w:storeItemID="{6C3C8BC8-F283-45AE-878A-BAB7291924A1}"/>
      <w:text/>
    </w:sdtPr>
    <w:sdtContent>
      <w:p w:rsidR="00250361" w:rsidRPr="00250361" w:rsidRDefault="00250361" w:rsidP="00250361">
        <w:pPr>
          <w:pStyle w:val="Encabezado"/>
          <w:pBdr>
            <w:bottom w:val="thickThinSmallGap" w:sz="24" w:space="1" w:color="622423" w:themeColor="accent2" w:themeShade="7F"/>
          </w:pBdr>
          <w:jc w:val="right"/>
          <w:rPr>
            <w:rFonts w:asciiTheme="majorHAnsi" w:eastAsiaTheme="majorEastAsia" w:hAnsiTheme="majorHAnsi" w:cstheme="majorBidi"/>
            <w:b/>
            <w:sz w:val="32"/>
            <w:szCs w:val="32"/>
          </w:rPr>
        </w:pPr>
        <w:r w:rsidRPr="00250361">
          <w:rPr>
            <w:rFonts w:ascii="Arial" w:eastAsiaTheme="majorEastAsia" w:hAnsi="Arial" w:cs="Arial"/>
            <w:b/>
            <w:sz w:val="20"/>
            <w:szCs w:val="20"/>
          </w:rPr>
          <w:t>GESTIÓN FINANCIERA: UNIDAD 5</w:t>
        </w:r>
      </w:p>
    </w:sdtContent>
  </w:sdt>
  <w:p w:rsidR="00250361" w:rsidRDefault="00250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85C"/>
    <w:multiLevelType w:val="multilevel"/>
    <w:tmpl w:val="A5F8C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C0B09"/>
    <w:multiLevelType w:val="multilevel"/>
    <w:tmpl w:val="F716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51C25"/>
    <w:multiLevelType w:val="multilevel"/>
    <w:tmpl w:val="EFAE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51FD9"/>
    <w:multiLevelType w:val="multilevel"/>
    <w:tmpl w:val="E8E8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97C9D"/>
    <w:multiLevelType w:val="multilevel"/>
    <w:tmpl w:val="CBD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F64CE"/>
    <w:multiLevelType w:val="multilevel"/>
    <w:tmpl w:val="1EDC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40F8E"/>
    <w:multiLevelType w:val="multilevel"/>
    <w:tmpl w:val="DE9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03467"/>
    <w:multiLevelType w:val="multilevel"/>
    <w:tmpl w:val="03C2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B6CCC"/>
    <w:multiLevelType w:val="multilevel"/>
    <w:tmpl w:val="2B6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13156"/>
    <w:multiLevelType w:val="multilevel"/>
    <w:tmpl w:val="B5168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004B1"/>
    <w:multiLevelType w:val="multilevel"/>
    <w:tmpl w:val="72466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F0745"/>
    <w:multiLevelType w:val="multilevel"/>
    <w:tmpl w:val="02B4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13AE8"/>
    <w:multiLevelType w:val="multilevel"/>
    <w:tmpl w:val="329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61538"/>
    <w:multiLevelType w:val="multilevel"/>
    <w:tmpl w:val="5F5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E3F79"/>
    <w:multiLevelType w:val="multilevel"/>
    <w:tmpl w:val="69C66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B65A6"/>
    <w:multiLevelType w:val="multilevel"/>
    <w:tmpl w:val="D520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2284C"/>
    <w:multiLevelType w:val="multilevel"/>
    <w:tmpl w:val="091E0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44530"/>
    <w:multiLevelType w:val="multilevel"/>
    <w:tmpl w:val="E7A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57A3B"/>
    <w:multiLevelType w:val="hybridMultilevel"/>
    <w:tmpl w:val="F73406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472F69"/>
    <w:multiLevelType w:val="multilevel"/>
    <w:tmpl w:val="2D0C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C7D8C"/>
    <w:multiLevelType w:val="multilevel"/>
    <w:tmpl w:val="5A0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F62E6F"/>
    <w:multiLevelType w:val="multilevel"/>
    <w:tmpl w:val="3CD4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BA1C03"/>
    <w:multiLevelType w:val="multilevel"/>
    <w:tmpl w:val="BF84E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8928CD"/>
    <w:multiLevelType w:val="multilevel"/>
    <w:tmpl w:val="E1FE7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A40FB1"/>
    <w:multiLevelType w:val="multilevel"/>
    <w:tmpl w:val="35EA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FF462E"/>
    <w:multiLevelType w:val="multilevel"/>
    <w:tmpl w:val="3510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E5F0C"/>
    <w:multiLevelType w:val="multilevel"/>
    <w:tmpl w:val="33A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807C7"/>
    <w:multiLevelType w:val="multilevel"/>
    <w:tmpl w:val="2608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6B7F58"/>
    <w:multiLevelType w:val="multilevel"/>
    <w:tmpl w:val="2CE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F3713"/>
    <w:multiLevelType w:val="multilevel"/>
    <w:tmpl w:val="1D74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737170"/>
    <w:multiLevelType w:val="multilevel"/>
    <w:tmpl w:val="4F2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8A3C56"/>
    <w:multiLevelType w:val="multilevel"/>
    <w:tmpl w:val="F25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432F1B"/>
    <w:multiLevelType w:val="multilevel"/>
    <w:tmpl w:val="BAF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0B2FFA"/>
    <w:multiLevelType w:val="multilevel"/>
    <w:tmpl w:val="AD86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
  </w:num>
  <w:num w:numId="4">
    <w:abstractNumId w:val="24"/>
  </w:num>
  <w:num w:numId="5">
    <w:abstractNumId w:val="30"/>
  </w:num>
  <w:num w:numId="6">
    <w:abstractNumId w:val="6"/>
  </w:num>
  <w:num w:numId="7">
    <w:abstractNumId w:val="21"/>
  </w:num>
  <w:num w:numId="8">
    <w:abstractNumId w:val="16"/>
  </w:num>
  <w:num w:numId="9">
    <w:abstractNumId w:val="13"/>
  </w:num>
  <w:num w:numId="10">
    <w:abstractNumId w:val="27"/>
  </w:num>
  <w:num w:numId="11">
    <w:abstractNumId w:val="20"/>
  </w:num>
  <w:num w:numId="12">
    <w:abstractNumId w:val="19"/>
  </w:num>
  <w:num w:numId="13">
    <w:abstractNumId w:val="25"/>
  </w:num>
  <w:num w:numId="14">
    <w:abstractNumId w:val="2"/>
  </w:num>
  <w:num w:numId="15">
    <w:abstractNumId w:val="32"/>
  </w:num>
  <w:num w:numId="16">
    <w:abstractNumId w:val="15"/>
  </w:num>
  <w:num w:numId="17">
    <w:abstractNumId w:val="7"/>
  </w:num>
  <w:num w:numId="18">
    <w:abstractNumId w:val="28"/>
  </w:num>
  <w:num w:numId="19">
    <w:abstractNumId w:val="5"/>
  </w:num>
  <w:num w:numId="20">
    <w:abstractNumId w:val="31"/>
  </w:num>
  <w:num w:numId="21">
    <w:abstractNumId w:val="29"/>
  </w:num>
  <w:num w:numId="22">
    <w:abstractNumId w:val="8"/>
  </w:num>
  <w:num w:numId="23">
    <w:abstractNumId w:val="33"/>
  </w:num>
  <w:num w:numId="24">
    <w:abstractNumId w:val="26"/>
  </w:num>
  <w:num w:numId="25">
    <w:abstractNumId w:val="3"/>
  </w:num>
  <w:num w:numId="26">
    <w:abstractNumId w:val="14"/>
  </w:num>
  <w:num w:numId="27">
    <w:abstractNumId w:val="4"/>
  </w:num>
  <w:num w:numId="28">
    <w:abstractNumId w:val="17"/>
  </w:num>
  <w:num w:numId="29">
    <w:abstractNumId w:val="11"/>
  </w:num>
  <w:num w:numId="30">
    <w:abstractNumId w:val="0"/>
  </w:num>
  <w:num w:numId="31">
    <w:abstractNumId w:val="23"/>
  </w:num>
  <w:num w:numId="32">
    <w:abstractNumId w:val="9"/>
  </w:num>
  <w:num w:numId="33">
    <w:abstractNumId w:val="1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FA5D1D"/>
    <w:rsid w:val="000528C8"/>
    <w:rsid w:val="000E650E"/>
    <w:rsid w:val="000F5268"/>
    <w:rsid w:val="0015068E"/>
    <w:rsid w:val="00250361"/>
    <w:rsid w:val="002F17E3"/>
    <w:rsid w:val="004C68FF"/>
    <w:rsid w:val="004E5B0A"/>
    <w:rsid w:val="006336DD"/>
    <w:rsid w:val="00A57C72"/>
    <w:rsid w:val="00AB16B7"/>
    <w:rsid w:val="00B67C34"/>
    <w:rsid w:val="00B8621D"/>
    <w:rsid w:val="00BA55B7"/>
    <w:rsid w:val="00D60DCE"/>
    <w:rsid w:val="00DC0C21"/>
    <w:rsid w:val="00FA5D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8E"/>
  </w:style>
  <w:style w:type="paragraph" w:styleId="Ttulo1">
    <w:name w:val="heading 1"/>
    <w:basedOn w:val="Normal"/>
    <w:link w:val="Ttulo1Car"/>
    <w:uiPriority w:val="9"/>
    <w:qFormat/>
    <w:rsid w:val="00FA5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A5D1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A5D1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A5D1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5D1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A5D1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A5D1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A5D1D"/>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FA5D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A5D1D"/>
    <w:rPr>
      <w:b/>
      <w:bCs/>
    </w:rPr>
  </w:style>
  <w:style w:type="paragraph" w:styleId="z-Principiodelformulario">
    <w:name w:val="HTML Top of Form"/>
    <w:basedOn w:val="Normal"/>
    <w:next w:val="Normal"/>
    <w:link w:val="z-PrincipiodelformularioCar"/>
    <w:hidden/>
    <w:uiPriority w:val="99"/>
    <w:semiHidden/>
    <w:unhideWhenUsed/>
    <w:rsid w:val="00FA5D1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A5D1D"/>
    <w:rPr>
      <w:rFonts w:ascii="Arial" w:eastAsia="Times New Roman" w:hAnsi="Arial" w:cs="Arial"/>
      <w:vanish/>
      <w:sz w:val="16"/>
      <w:szCs w:val="16"/>
      <w:lang w:eastAsia="es-ES"/>
    </w:rPr>
  </w:style>
  <w:style w:type="paragraph" w:customStyle="1" w:styleId="ideviceanswer-field">
    <w:name w:val="idevice_answer-field"/>
    <w:basedOn w:val="Normal"/>
    <w:rsid w:val="00FA5D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A5D1D"/>
    <w:rPr>
      <w:color w:val="0000FF"/>
      <w:u w:val="single"/>
    </w:rPr>
  </w:style>
  <w:style w:type="character" w:styleId="Hipervnculovisitado">
    <w:name w:val="FollowedHyperlink"/>
    <w:basedOn w:val="Fuentedeprrafopredeter"/>
    <w:uiPriority w:val="99"/>
    <w:semiHidden/>
    <w:unhideWhenUsed/>
    <w:rsid w:val="00FA5D1D"/>
    <w:rPr>
      <w:color w:val="800080"/>
      <w:u w:val="single"/>
    </w:rPr>
  </w:style>
  <w:style w:type="paragraph" w:styleId="z-Finaldelformulario">
    <w:name w:val="HTML Bottom of Form"/>
    <w:basedOn w:val="Normal"/>
    <w:next w:val="Normal"/>
    <w:link w:val="z-FinaldelformularioCar"/>
    <w:hidden/>
    <w:uiPriority w:val="99"/>
    <w:semiHidden/>
    <w:unhideWhenUsed/>
    <w:rsid w:val="00FA5D1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A5D1D"/>
    <w:rPr>
      <w:rFonts w:ascii="Arial" w:eastAsia="Times New Roman" w:hAnsi="Arial" w:cs="Arial"/>
      <w:vanish/>
      <w:sz w:val="16"/>
      <w:szCs w:val="16"/>
      <w:lang w:eastAsia="es-ES"/>
    </w:rPr>
  </w:style>
  <w:style w:type="character" w:styleId="AcrnimoHTML">
    <w:name w:val="HTML Acronym"/>
    <w:basedOn w:val="Fuentedeprrafopredeter"/>
    <w:uiPriority w:val="99"/>
    <w:semiHidden/>
    <w:unhideWhenUsed/>
    <w:rsid w:val="00FA5D1D"/>
  </w:style>
  <w:style w:type="character" w:customStyle="1" w:styleId="author">
    <w:name w:val="author"/>
    <w:basedOn w:val="Fuentedeprrafopredeter"/>
    <w:rsid w:val="00FA5D1D"/>
  </w:style>
  <w:style w:type="character" w:customStyle="1" w:styleId="title">
    <w:name w:val="title"/>
    <w:basedOn w:val="Fuentedeprrafopredeter"/>
    <w:rsid w:val="00FA5D1D"/>
  </w:style>
  <w:style w:type="character" w:styleId="nfasis">
    <w:name w:val="Emphasis"/>
    <w:basedOn w:val="Fuentedeprrafopredeter"/>
    <w:uiPriority w:val="20"/>
    <w:qFormat/>
    <w:rsid w:val="00FA5D1D"/>
    <w:rPr>
      <w:i/>
      <w:iCs/>
    </w:rPr>
  </w:style>
  <w:style w:type="character" w:customStyle="1" w:styleId="emphasisdebesconocerfpd">
    <w:name w:val="emphasis_debesconocerfpd"/>
    <w:basedOn w:val="Fuentedeprrafopredeter"/>
    <w:rsid w:val="00FA5D1D"/>
  </w:style>
  <w:style w:type="character" w:customStyle="1" w:styleId="license">
    <w:name w:val="license"/>
    <w:basedOn w:val="Fuentedeprrafopredeter"/>
    <w:rsid w:val="00FA5D1D"/>
  </w:style>
  <w:style w:type="character" w:customStyle="1" w:styleId="sep">
    <w:name w:val="sep"/>
    <w:basedOn w:val="Fuentedeprrafopredeter"/>
    <w:rsid w:val="00FA5D1D"/>
  </w:style>
  <w:style w:type="paragraph" w:customStyle="1" w:styleId="ideviceanswer">
    <w:name w:val="idevice_answer"/>
    <w:basedOn w:val="Normal"/>
    <w:rsid w:val="00FA5D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acado">
    <w:name w:val="destacado"/>
    <w:basedOn w:val="Fuentedeprrafopredeter"/>
    <w:rsid w:val="00FA5D1D"/>
  </w:style>
  <w:style w:type="character" w:customStyle="1" w:styleId="imagenampliable">
    <w:name w:val="imagen_ampliable"/>
    <w:basedOn w:val="Fuentedeprrafopredeter"/>
    <w:rsid w:val="00FA5D1D"/>
  </w:style>
  <w:style w:type="paragraph" w:styleId="Encabezado">
    <w:name w:val="header"/>
    <w:basedOn w:val="Normal"/>
    <w:link w:val="EncabezadoCar"/>
    <w:uiPriority w:val="99"/>
    <w:unhideWhenUsed/>
    <w:rsid w:val="002503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361"/>
  </w:style>
  <w:style w:type="paragraph" w:styleId="Piedepgina">
    <w:name w:val="footer"/>
    <w:basedOn w:val="Normal"/>
    <w:link w:val="PiedepginaCar"/>
    <w:uiPriority w:val="99"/>
    <w:unhideWhenUsed/>
    <w:rsid w:val="002503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0361"/>
  </w:style>
  <w:style w:type="paragraph" w:styleId="Textodeglobo">
    <w:name w:val="Balloon Text"/>
    <w:basedOn w:val="Normal"/>
    <w:link w:val="TextodegloboCar"/>
    <w:uiPriority w:val="99"/>
    <w:semiHidden/>
    <w:unhideWhenUsed/>
    <w:rsid w:val="002503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361"/>
    <w:rPr>
      <w:rFonts w:ascii="Tahoma" w:hAnsi="Tahoma" w:cs="Tahoma"/>
      <w:sz w:val="16"/>
      <w:szCs w:val="16"/>
    </w:rPr>
  </w:style>
  <w:style w:type="paragraph" w:styleId="Prrafodelista">
    <w:name w:val="List Paragraph"/>
    <w:basedOn w:val="Normal"/>
    <w:uiPriority w:val="34"/>
    <w:qFormat/>
    <w:rsid w:val="004E5B0A"/>
    <w:pPr>
      <w:ind w:left="720"/>
      <w:contextualSpacing/>
    </w:pPr>
  </w:style>
</w:styles>
</file>

<file path=word/webSettings.xml><?xml version="1.0" encoding="utf-8"?>
<w:webSettings xmlns:r="http://schemas.openxmlformats.org/officeDocument/2006/relationships" xmlns:w="http://schemas.openxmlformats.org/wordprocessingml/2006/main">
  <w:divs>
    <w:div w:id="960497206">
      <w:bodyDiv w:val="1"/>
      <w:marLeft w:val="0"/>
      <w:marRight w:val="0"/>
      <w:marTop w:val="0"/>
      <w:marBottom w:val="0"/>
      <w:divBdr>
        <w:top w:val="none" w:sz="0" w:space="0" w:color="auto"/>
        <w:left w:val="none" w:sz="0" w:space="0" w:color="auto"/>
        <w:bottom w:val="none" w:sz="0" w:space="0" w:color="auto"/>
        <w:right w:val="none" w:sz="0" w:space="0" w:color="auto"/>
      </w:divBdr>
      <w:divsChild>
        <w:div w:id="1792672614">
          <w:marLeft w:val="0"/>
          <w:marRight w:val="0"/>
          <w:marTop w:val="0"/>
          <w:marBottom w:val="0"/>
          <w:divBdr>
            <w:top w:val="none" w:sz="0" w:space="0" w:color="auto"/>
            <w:left w:val="none" w:sz="0" w:space="0" w:color="auto"/>
            <w:bottom w:val="none" w:sz="0" w:space="0" w:color="auto"/>
            <w:right w:val="none" w:sz="0" w:space="0" w:color="auto"/>
          </w:divBdr>
          <w:divsChild>
            <w:div w:id="1710686794">
              <w:marLeft w:val="0"/>
              <w:marRight w:val="0"/>
              <w:marTop w:val="0"/>
              <w:marBottom w:val="0"/>
              <w:divBdr>
                <w:top w:val="none" w:sz="0" w:space="0" w:color="auto"/>
                <w:left w:val="none" w:sz="0" w:space="0" w:color="auto"/>
                <w:bottom w:val="none" w:sz="0" w:space="0" w:color="auto"/>
                <w:right w:val="none" w:sz="0" w:space="0" w:color="auto"/>
              </w:divBdr>
              <w:divsChild>
                <w:div w:id="1469661877">
                  <w:marLeft w:val="0"/>
                  <w:marRight w:val="0"/>
                  <w:marTop w:val="120"/>
                  <w:marBottom w:val="120"/>
                  <w:divBdr>
                    <w:top w:val="none" w:sz="0" w:space="0" w:color="auto"/>
                    <w:left w:val="none" w:sz="0" w:space="0" w:color="auto"/>
                    <w:bottom w:val="none" w:sz="0" w:space="0" w:color="auto"/>
                    <w:right w:val="none" w:sz="0" w:space="0" w:color="auto"/>
                  </w:divBdr>
                  <w:divsChild>
                    <w:div w:id="1975676344">
                      <w:marLeft w:val="0"/>
                      <w:marRight w:val="0"/>
                      <w:marTop w:val="0"/>
                      <w:marBottom w:val="0"/>
                      <w:divBdr>
                        <w:top w:val="none" w:sz="0" w:space="0" w:color="auto"/>
                        <w:left w:val="none" w:sz="0" w:space="0" w:color="auto"/>
                        <w:bottom w:val="none" w:sz="0" w:space="0" w:color="auto"/>
                        <w:right w:val="none" w:sz="0" w:space="0" w:color="auto"/>
                      </w:divBdr>
                    </w:div>
                  </w:divsChild>
                </w:div>
                <w:div w:id="331643762">
                  <w:marLeft w:val="0"/>
                  <w:marRight w:val="0"/>
                  <w:marTop w:val="0"/>
                  <w:marBottom w:val="0"/>
                  <w:divBdr>
                    <w:top w:val="none" w:sz="0" w:space="0" w:color="auto"/>
                    <w:left w:val="none" w:sz="0" w:space="0" w:color="auto"/>
                    <w:bottom w:val="none" w:sz="0" w:space="0" w:color="auto"/>
                    <w:right w:val="none" w:sz="0" w:space="0" w:color="auto"/>
                  </w:divBdr>
                  <w:divsChild>
                    <w:div w:id="41621933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117019567">
                          <w:marLeft w:val="240"/>
                          <w:marRight w:val="240"/>
                          <w:marTop w:val="240"/>
                          <w:marBottom w:val="240"/>
                          <w:divBdr>
                            <w:top w:val="none" w:sz="0" w:space="0" w:color="auto"/>
                            <w:left w:val="none" w:sz="0" w:space="0" w:color="auto"/>
                            <w:bottom w:val="none" w:sz="0" w:space="0" w:color="auto"/>
                            <w:right w:val="none" w:sz="0" w:space="0" w:color="auto"/>
                          </w:divBdr>
                        </w:div>
                        <w:div w:id="371883304">
                          <w:marLeft w:val="240"/>
                          <w:marRight w:val="240"/>
                          <w:marTop w:val="240"/>
                          <w:marBottom w:val="240"/>
                          <w:divBdr>
                            <w:top w:val="none" w:sz="0" w:space="0" w:color="auto"/>
                            <w:left w:val="none" w:sz="0" w:space="0" w:color="auto"/>
                            <w:bottom w:val="none" w:sz="0" w:space="0" w:color="auto"/>
                            <w:right w:val="none" w:sz="0" w:space="0" w:color="auto"/>
                          </w:divBdr>
                          <w:divsChild>
                            <w:div w:id="1537306752">
                              <w:marLeft w:val="0"/>
                              <w:marRight w:val="0"/>
                              <w:marTop w:val="0"/>
                              <w:marBottom w:val="0"/>
                              <w:divBdr>
                                <w:top w:val="none" w:sz="0" w:space="0" w:color="auto"/>
                                <w:left w:val="none" w:sz="0" w:space="0" w:color="auto"/>
                                <w:bottom w:val="none" w:sz="0" w:space="0" w:color="auto"/>
                                <w:right w:val="none" w:sz="0" w:space="0" w:color="auto"/>
                              </w:divBdr>
                              <w:divsChild>
                                <w:div w:id="757334335">
                                  <w:marLeft w:val="0"/>
                                  <w:marRight w:val="0"/>
                                  <w:marTop w:val="0"/>
                                  <w:marBottom w:val="0"/>
                                  <w:divBdr>
                                    <w:top w:val="none" w:sz="0" w:space="0" w:color="auto"/>
                                    <w:left w:val="none" w:sz="0" w:space="0" w:color="auto"/>
                                    <w:bottom w:val="none" w:sz="0" w:space="0" w:color="auto"/>
                                    <w:right w:val="none" w:sz="0" w:space="0" w:color="auto"/>
                                  </w:divBdr>
                                  <w:divsChild>
                                    <w:div w:id="1015959362">
                                      <w:marLeft w:val="0"/>
                                      <w:marRight w:val="0"/>
                                      <w:marTop w:val="0"/>
                                      <w:marBottom w:val="0"/>
                                      <w:divBdr>
                                        <w:top w:val="none" w:sz="0" w:space="0" w:color="auto"/>
                                        <w:left w:val="none" w:sz="0" w:space="0" w:color="auto"/>
                                        <w:bottom w:val="none" w:sz="0" w:space="0" w:color="auto"/>
                                        <w:right w:val="none" w:sz="0" w:space="0" w:color="auto"/>
                                      </w:divBdr>
                                      <w:divsChild>
                                        <w:div w:id="1434200781">
                                          <w:marLeft w:val="0"/>
                                          <w:marRight w:val="0"/>
                                          <w:marTop w:val="0"/>
                                          <w:marBottom w:val="0"/>
                                          <w:divBdr>
                                            <w:top w:val="none" w:sz="0" w:space="0" w:color="auto"/>
                                            <w:left w:val="none" w:sz="0" w:space="0" w:color="auto"/>
                                            <w:bottom w:val="none" w:sz="0" w:space="0" w:color="auto"/>
                                            <w:right w:val="none" w:sz="0" w:space="0" w:color="auto"/>
                                          </w:divBdr>
                                          <w:divsChild>
                                            <w:div w:id="312563770">
                                              <w:marLeft w:val="0"/>
                                              <w:marRight w:val="0"/>
                                              <w:marTop w:val="100"/>
                                              <w:marBottom w:val="100"/>
                                              <w:divBdr>
                                                <w:top w:val="none" w:sz="0" w:space="0" w:color="auto"/>
                                                <w:left w:val="none" w:sz="0" w:space="0" w:color="auto"/>
                                                <w:bottom w:val="none" w:sz="0" w:space="0" w:color="auto"/>
                                                <w:right w:val="none" w:sz="0" w:space="0" w:color="auto"/>
                                              </w:divBdr>
                                            </w:div>
                                          </w:divsChild>
                                        </w:div>
                                        <w:div w:id="1484664146">
                                          <w:marLeft w:val="0"/>
                                          <w:marRight w:val="0"/>
                                          <w:marTop w:val="0"/>
                                          <w:marBottom w:val="0"/>
                                          <w:divBdr>
                                            <w:top w:val="none" w:sz="0" w:space="0" w:color="auto"/>
                                            <w:left w:val="none" w:sz="0" w:space="0" w:color="auto"/>
                                            <w:bottom w:val="none" w:sz="0" w:space="0" w:color="auto"/>
                                            <w:right w:val="none" w:sz="0" w:space="0" w:color="auto"/>
                                          </w:divBdr>
                                          <w:divsChild>
                                            <w:div w:id="3819017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19671">
          <w:marLeft w:val="0"/>
          <w:marRight w:val="0"/>
          <w:marTop w:val="0"/>
          <w:marBottom w:val="0"/>
          <w:divBdr>
            <w:top w:val="none" w:sz="0" w:space="0" w:color="auto"/>
            <w:left w:val="none" w:sz="0" w:space="0" w:color="auto"/>
            <w:bottom w:val="none" w:sz="0" w:space="0" w:color="auto"/>
            <w:right w:val="none" w:sz="0" w:space="0" w:color="auto"/>
          </w:divBdr>
          <w:divsChild>
            <w:div w:id="902325513">
              <w:marLeft w:val="0"/>
              <w:marRight w:val="0"/>
              <w:marTop w:val="0"/>
              <w:marBottom w:val="0"/>
              <w:divBdr>
                <w:top w:val="none" w:sz="0" w:space="0" w:color="auto"/>
                <w:left w:val="none" w:sz="0" w:space="0" w:color="auto"/>
                <w:bottom w:val="none" w:sz="0" w:space="0" w:color="auto"/>
                <w:right w:val="none" w:sz="0" w:space="0" w:color="auto"/>
              </w:divBdr>
              <w:divsChild>
                <w:div w:id="327707177">
                  <w:marLeft w:val="0"/>
                  <w:marRight w:val="0"/>
                  <w:marTop w:val="120"/>
                  <w:marBottom w:val="120"/>
                  <w:divBdr>
                    <w:top w:val="none" w:sz="0" w:space="0" w:color="auto"/>
                    <w:left w:val="none" w:sz="0" w:space="0" w:color="auto"/>
                    <w:bottom w:val="none" w:sz="0" w:space="0" w:color="auto"/>
                    <w:right w:val="none" w:sz="0" w:space="0" w:color="auto"/>
                  </w:divBdr>
                  <w:divsChild>
                    <w:div w:id="1857649329">
                      <w:marLeft w:val="0"/>
                      <w:marRight w:val="0"/>
                      <w:marTop w:val="0"/>
                      <w:marBottom w:val="0"/>
                      <w:divBdr>
                        <w:top w:val="none" w:sz="0" w:space="0" w:color="auto"/>
                        <w:left w:val="none" w:sz="0" w:space="0" w:color="auto"/>
                        <w:bottom w:val="none" w:sz="0" w:space="0" w:color="auto"/>
                        <w:right w:val="none" w:sz="0" w:space="0" w:color="auto"/>
                      </w:divBdr>
                    </w:div>
                  </w:divsChild>
                </w:div>
                <w:div w:id="1335109195">
                  <w:marLeft w:val="0"/>
                  <w:marRight w:val="0"/>
                  <w:marTop w:val="0"/>
                  <w:marBottom w:val="0"/>
                  <w:divBdr>
                    <w:top w:val="none" w:sz="0" w:space="0" w:color="auto"/>
                    <w:left w:val="none" w:sz="0" w:space="0" w:color="auto"/>
                    <w:bottom w:val="none" w:sz="0" w:space="0" w:color="auto"/>
                    <w:right w:val="none" w:sz="0" w:space="0" w:color="auto"/>
                  </w:divBdr>
                  <w:divsChild>
                    <w:div w:id="415635423">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146355797">
                          <w:marLeft w:val="240"/>
                          <w:marRight w:val="240"/>
                          <w:marTop w:val="240"/>
                          <w:marBottom w:val="240"/>
                          <w:divBdr>
                            <w:top w:val="none" w:sz="0" w:space="0" w:color="auto"/>
                            <w:left w:val="none" w:sz="0" w:space="0" w:color="auto"/>
                            <w:bottom w:val="none" w:sz="0" w:space="0" w:color="auto"/>
                            <w:right w:val="none" w:sz="0" w:space="0" w:color="auto"/>
                          </w:divBdr>
                        </w:div>
                        <w:div w:id="193544911">
                          <w:marLeft w:val="240"/>
                          <w:marRight w:val="240"/>
                          <w:marTop w:val="240"/>
                          <w:marBottom w:val="240"/>
                          <w:divBdr>
                            <w:top w:val="none" w:sz="0" w:space="0" w:color="auto"/>
                            <w:left w:val="none" w:sz="0" w:space="0" w:color="auto"/>
                            <w:bottom w:val="none" w:sz="0" w:space="0" w:color="auto"/>
                            <w:right w:val="none" w:sz="0" w:space="0" w:color="auto"/>
                          </w:divBdr>
                          <w:divsChild>
                            <w:div w:id="590238930">
                              <w:marLeft w:val="0"/>
                              <w:marRight w:val="0"/>
                              <w:marTop w:val="0"/>
                              <w:marBottom w:val="0"/>
                              <w:divBdr>
                                <w:top w:val="none" w:sz="0" w:space="0" w:color="auto"/>
                                <w:left w:val="none" w:sz="0" w:space="0" w:color="auto"/>
                                <w:bottom w:val="none" w:sz="0" w:space="0" w:color="auto"/>
                                <w:right w:val="none" w:sz="0" w:space="0" w:color="auto"/>
                              </w:divBdr>
                              <w:divsChild>
                                <w:div w:id="9452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9151">
                  <w:marLeft w:val="0"/>
                  <w:marRight w:val="0"/>
                  <w:marTop w:val="0"/>
                  <w:marBottom w:val="0"/>
                  <w:divBdr>
                    <w:top w:val="none" w:sz="0" w:space="0" w:color="auto"/>
                    <w:left w:val="none" w:sz="0" w:space="0" w:color="auto"/>
                    <w:bottom w:val="none" w:sz="0" w:space="0" w:color="auto"/>
                    <w:right w:val="none" w:sz="0" w:space="0" w:color="auto"/>
                  </w:divBdr>
                  <w:divsChild>
                    <w:div w:id="1888493510">
                      <w:marLeft w:val="0"/>
                      <w:marRight w:val="0"/>
                      <w:marTop w:val="0"/>
                      <w:marBottom w:val="0"/>
                      <w:divBdr>
                        <w:top w:val="none" w:sz="0" w:space="0" w:color="auto"/>
                        <w:left w:val="none" w:sz="0" w:space="0" w:color="auto"/>
                        <w:bottom w:val="none" w:sz="0" w:space="0" w:color="auto"/>
                        <w:right w:val="none" w:sz="0" w:space="0" w:color="auto"/>
                      </w:divBdr>
                      <w:divsChild>
                        <w:div w:id="4056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3041">
                  <w:marLeft w:val="0"/>
                  <w:marRight w:val="0"/>
                  <w:marTop w:val="0"/>
                  <w:marBottom w:val="0"/>
                  <w:divBdr>
                    <w:top w:val="none" w:sz="0" w:space="0" w:color="auto"/>
                    <w:left w:val="none" w:sz="0" w:space="0" w:color="auto"/>
                    <w:bottom w:val="none" w:sz="0" w:space="0" w:color="auto"/>
                    <w:right w:val="none" w:sz="0" w:space="0" w:color="auto"/>
                  </w:divBdr>
                  <w:divsChild>
                    <w:div w:id="971520736">
                      <w:marLeft w:val="0"/>
                      <w:marRight w:val="0"/>
                      <w:marTop w:val="0"/>
                      <w:marBottom w:val="0"/>
                      <w:divBdr>
                        <w:top w:val="none" w:sz="0" w:space="0" w:color="auto"/>
                        <w:left w:val="none" w:sz="0" w:space="0" w:color="auto"/>
                        <w:bottom w:val="none" w:sz="0" w:space="0" w:color="auto"/>
                        <w:right w:val="none" w:sz="0" w:space="0" w:color="auto"/>
                      </w:divBdr>
                      <w:divsChild>
                        <w:div w:id="1685785002">
                          <w:marLeft w:val="240"/>
                          <w:marRight w:val="240"/>
                          <w:marTop w:val="240"/>
                          <w:marBottom w:val="240"/>
                          <w:divBdr>
                            <w:top w:val="none" w:sz="0" w:space="0" w:color="auto"/>
                            <w:left w:val="none" w:sz="0" w:space="0" w:color="auto"/>
                            <w:bottom w:val="none" w:sz="0" w:space="0" w:color="auto"/>
                            <w:right w:val="none" w:sz="0" w:space="0" w:color="auto"/>
                          </w:divBdr>
                          <w:divsChild>
                            <w:div w:id="4577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8516">
                  <w:marLeft w:val="0"/>
                  <w:marRight w:val="0"/>
                  <w:marTop w:val="0"/>
                  <w:marBottom w:val="0"/>
                  <w:divBdr>
                    <w:top w:val="none" w:sz="0" w:space="0" w:color="auto"/>
                    <w:left w:val="none" w:sz="0" w:space="0" w:color="auto"/>
                    <w:bottom w:val="none" w:sz="0" w:space="0" w:color="auto"/>
                    <w:right w:val="none" w:sz="0" w:space="0" w:color="auto"/>
                  </w:divBdr>
                  <w:divsChild>
                    <w:div w:id="170141917">
                      <w:marLeft w:val="0"/>
                      <w:marRight w:val="0"/>
                      <w:marTop w:val="0"/>
                      <w:marBottom w:val="0"/>
                      <w:divBdr>
                        <w:top w:val="none" w:sz="0" w:space="0" w:color="auto"/>
                        <w:left w:val="none" w:sz="0" w:space="0" w:color="auto"/>
                        <w:bottom w:val="none" w:sz="0" w:space="0" w:color="auto"/>
                        <w:right w:val="none" w:sz="0" w:space="0" w:color="auto"/>
                      </w:divBdr>
                      <w:divsChild>
                        <w:div w:id="92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9448">
                  <w:marLeft w:val="0"/>
                  <w:marRight w:val="0"/>
                  <w:marTop w:val="0"/>
                  <w:marBottom w:val="0"/>
                  <w:divBdr>
                    <w:top w:val="none" w:sz="0" w:space="0" w:color="auto"/>
                    <w:left w:val="none" w:sz="0" w:space="0" w:color="auto"/>
                    <w:bottom w:val="none" w:sz="0" w:space="0" w:color="auto"/>
                    <w:right w:val="none" w:sz="0" w:space="0" w:color="auto"/>
                  </w:divBdr>
                  <w:divsChild>
                    <w:div w:id="578446952">
                      <w:marLeft w:val="0"/>
                      <w:marRight w:val="0"/>
                      <w:marTop w:val="0"/>
                      <w:marBottom w:val="0"/>
                      <w:divBdr>
                        <w:top w:val="none" w:sz="0" w:space="0" w:color="auto"/>
                        <w:left w:val="none" w:sz="0" w:space="0" w:color="auto"/>
                        <w:bottom w:val="none" w:sz="0" w:space="0" w:color="auto"/>
                        <w:right w:val="none" w:sz="0" w:space="0" w:color="auto"/>
                      </w:divBdr>
                      <w:divsChild>
                        <w:div w:id="832643665">
                          <w:marLeft w:val="240"/>
                          <w:marRight w:val="240"/>
                          <w:marTop w:val="240"/>
                          <w:marBottom w:val="240"/>
                          <w:divBdr>
                            <w:top w:val="none" w:sz="0" w:space="0" w:color="auto"/>
                            <w:left w:val="none" w:sz="0" w:space="0" w:color="auto"/>
                            <w:bottom w:val="none" w:sz="0" w:space="0" w:color="auto"/>
                            <w:right w:val="none" w:sz="0" w:space="0" w:color="auto"/>
                          </w:divBdr>
                          <w:divsChild>
                            <w:div w:id="1309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20400">
                  <w:marLeft w:val="0"/>
                  <w:marRight w:val="0"/>
                  <w:marTop w:val="0"/>
                  <w:marBottom w:val="0"/>
                  <w:divBdr>
                    <w:top w:val="none" w:sz="0" w:space="0" w:color="auto"/>
                    <w:left w:val="none" w:sz="0" w:space="0" w:color="auto"/>
                    <w:bottom w:val="none" w:sz="0" w:space="0" w:color="auto"/>
                    <w:right w:val="none" w:sz="0" w:space="0" w:color="auto"/>
                  </w:divBdr>
                  <w:divsChild>
                    <w:div w:id="32656659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325233770">
                          <w:marLeft w:val="240"/>
                          <w:marRight w:val="240"/>
                          <w:marTop w:val="240"/>
                          <w:marBottom w:val="240"/>
                          <w:divBdr>
                            <w:top w:val="none" w:sz="0" w:space="0" w:color="auto"/>
                            <w:left w:val="none" w:sz="0" w:space="0" w:color="auto"/>
                            <w:bottom w:val="none" w:sz="0" w:space="0" w:color="auto"/>
                            <w:right w:val="none" w:sz="0" w:space="0" w:color="auto"/>
                          </w:divBdr>
                        </w:div>
                        <w:div w:id="1176724234">
                          <w:marLeft w:val="240"/>
                          <w:marRight w:val="240"/>
                          <w:marTop w:val="240"/>
                          <w:marBottom w:val="240"/>
                          <w:divBdr>
                            <w:top w:val="none" w:sz="0" w:space="0" w:color="auto"/>
                            <w:left w:val="none" w:sz="0" w:space="0" w:color="auto"/>
                            <w:bottom w:val="none" w:sz="0" w:space="0" w:color="auto"/>
                            <w:right w:val="none" w:sz="0" w:space="0" w:color="auto"/>
                          </w:divBdr>
                          <w:divsChild>
                            <w:div w:id="1762725053">
                              <w:marLeft w:val="0"/>
                              <w:marRight w:val="0"/>
                              <w:marTop w:val="0"/>
                              <w:marBottom w:val="0"/>
                              <w:divBdr>
                                <w:top w:val="none" w:sz="0" w:space="0" w:color="auto"/>
                                <w:left w:val="none" w:sz="0" w:space="0" w:color="auto"/>
                                <w:bottom w:val="none" w:sz="0" w:space="0" w:color="auto"/>
                                <w:right w:val="none" w:sz="0" w:space="0" w:color="auto"/>
                              </w:divBdr>
                              <w:divsChild>
                                <w:div w:id="1588423206">
                                  <w:marLeft w:val="0"/>
                                  <w:marRight w:val="0"/>
                                  <w:marTop w:val="0"/>
                                  <w:marBottom w:val="0"/>
                                  <w:divBdr>
                                    <w:top w:val="none" w:sz="0" w:space="0" w:color="auto"/>
                                    <w:left w:val="none" w:sz="0" w:space="0" w:color="auto"/>
                                    <w:bottom w:val="none" w:sz="0" w:space="0" w:color="auto"/>
                                    <w:right w:val="none" w:sz="0" w:space="0" w:color="auto"/>
                                  </w:divBdr>
                                  <w:divsChild>
                                    <w:div w:id="348023107">
                                      <w:marLeft w:val="0"/>
                                      <w:marRight w:val="0"/>
                                      <w:marTop w:val="0"/>
                                      <w:marBottom w:val="0"/>
                                      <w:divBdr>
                                        <w:top w:val="none" w:sz="0" w:space="0" w:color="auto"/>
                                        <w:left w:val="none" w:sz="0" w:space="0" w:color="auto"/>
                                        <w:bottom w:val="none" w:sz="0" w:space="0" w:color="auto"/>
                                        <w:right w:val="none" w:sz="0" w:space="0" w:color="auto"/>
                                      </w:divBdr>
                                      <w:divsChild>
                                        <w:div w:id="1864439596">
                                          <w:marLeft w:val="0"/>
                                          <w:marRight w:val="0"/>
                                          <w:marTop w:val="0"/>
                                          <w:marBottom w:val="0"/>
                                          <w:divBdr>
                                            <w:top w:val="none" w:sz="0" w:space="0" w:color="auto"/>
                                            <w:left w:val="none" w:sz="0" w:space="0" w:color="auto"/>
                                            <w:bottom w:val="none" w:sz="0" w:space="0" w:color="auto"/>
                                            <w:right w:val="none" w:sz="0" w:space="0" w:color="auto"/>
                                          </w:divBdr>
                                        </w:div>
                                        <w:div w:id="356007480">
                                          <w:marLeft w:val="0"/>
                                          <w:marRight w:val="0"/>
                                          <w:marTop w:val="0"/>
                                          <w:marBottom w:val="0"/>
                                          <w:divBdr>
                                            <w:top w:val="none" w:sz="0" w:space="0" w:color="auto"/>
                                            <w:left w:val="none" w:sz="0" w:space="0" w:color="auto"/>
                                            <w:bottom w:val="none" w:sz="0" w:space="0" w:color="auto"/>
                                            <w:right w:val="none" w:sz="0" w:space="0" w:color="auto"/>
                                          </w:divBdr>
                                          <w:divsChild>
                                            <w:div w:id="498926267">
                                              <w:marLeft w:val="0"/>
                                              <w:marRight w:val="0"/>
                                              <w:marTop w:val="0"/>
                                              <w:marBottom w:val="0"/>
                                              <w:divBdr>
                                                <w:top w:val="none" w:sz="0" w:space="0" w:color="auto"/>
                                                <w:left w:val="none" w:sz="0" w:space="0" w:color="auto"/>
                                                <w:bottom w:val="none" w:sz="0" w:space="0" w:color="auto"/>
                                                <w:right w:val="none" w:sz="0" w:space="0" w:color="auto"/>
                                              </w:divBdr>
                                              <w:divsChild>
                                                <w:div w:id="1026173362">
                                                  <w:marLeft w:val="0"/>
                                                  <w:marRight w:val="0"/>
                                                  <w:marTop w:val="0"/>
                                                  <w:marBottom w:val="0"/>
                                                  <w:divBdr>
                                                    <w:top w:val="none" w:sz="0" w:space="0" w:color="auto"/>
                                                    <w:left w:val="none" w:sz="0" w:space="0" w:color="auto"/>
                                                    <w:bottom w:val="none" w:sz="0" w:space="0" w:color="auto"/>
                                                    <w:right w:val="none" w:sz="0" w:space="0" w:color="auto"/>
                                                  </w:divBdr>
                                                  <w:divsChild>
                                                    <w:div w:id="20749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313">
                                              <w:marLeft w:val="0"/>
                                              <w:marRight w:val="0"/>
                                              <w:marTop w:val="0"/>
                                              <w:marBottom w:val="0"/>
                                              <w:divBdr>
                                                <w:top w:val="none" w:sz="0" w:space="0" w:color="auto"/>
                                                <w:left w:val="none" w:sz="0" w:space="0" w:color="auto"/>
                                                <w:bottom w:val="none" w:sz="0" w:space="0" w:color="auto"/>
                                                <w:right w:val="none" w:sz="0" w:space="0" w:color="auto"/>
                                              </w:divBdr>
                                              <w:divsChild>
                                                <w:div w:id="434716760">
                                                  <w:marLeft w:val="0"/>
                                                  <w:marRight w:val="0"/>
                                                  <w:marTop w:val="0"/>
                                                  <w:marBottom w:val="0"/>
                                                  <w:divBdr>
                                                    <w:top w:val="none" w:sz="0" w:space="0" w:color="auto"/>
                                                    <w:left w:val="none" w:sz="0" w:space="0" w:color="auto"/>
                                                    <w:bottom w:val="none" w:sz="0" w:space="0" w:color="auto"/>
                                                    <w:right w:val="none" w:sz="0" w:space="0" w:color="auto"/>
                                                  </w:divBdr>
                                                  <w:divsChild>
                                                    <w:div w:id="13901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812">
                                              <w:marLeft w:val="0"/>
                                              <w:marRight w:val="0"/>
                                              <w:marTop w:val="0"/>
                                              <w:marBottom w:val="0"/>
                                              <w:divBdr>
                                                <w:top w:val="none" w:sz="0" w:space="0" w:color="auto"/>
                                                <w:left w:val="none" w:sz="0" w:space="0" w:color="auto"/>
                                                <w:bottom w:val="none" w:sz="0" w:space="0" w:color="auto"/>
                                                <w:right w:val="none" w:sz="0" w:space="0" w:color="auto"/>
                                              </w:divBdr>
                                              <w:divsChild>
                                                <w:div w:id="1208302582">
                                                  <w:marLeft w:val="0"/>
                                                  <w:marRight w:val="0"/>
                                                  <w:marTop w:val="0"/>
                                                  <w:marBottom w:val="0"/>
                                                  <w:divBdr>
                                                    <w:top w:val="none" w:sz="0" w:space="0" w:color="auto"/>
                                                    <w:left w:val="none" w:sz="0" w:space="0" w:color="auto"/>
                                                    <w:bottom w:val="none" w:sz="0" w:space="0" w:color="auto"/>
                                                    <w:right w:val="none" w:sz="0" w:space="0" w:color="auto"/>
                                                  </w:divBdr>
                                                  <w:divsChild>
                                                    <w:div w:id="14866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8487">
                                              <w:marLeft w:val="0"/>
                                              <w:marRight w:val="0"/>
                                              <w:marTop w:val="0"/>
                                              <w:marBottom w:val="0"/>
                                              <w:divBdr>
                                                <w:top w:val="none" w:sz="0" w:space="0" w:color="auto"/>
                                                <w:left w:val="none" w:sz="0" w:space="0" w:color="auto"/>
                                                <w:bottom w:val="none" w:sz="0" w:space="0" w:color="auto"/>
                                                <w:right w:val="none" w:sz="0" w:space="0" w:color="auto"/>
                                              </w:divBdr>
                                              <w:divsChild>
                                                <w:div w:id="1661806366">
                                                  <w:marLeft w:val="0"/>
                                                  <w:marRight w:val="0"/>
                                                  <w:marTop w:val="0"/>
                                                  <w:marBottom w:val="0"/>
                                                  <w:divBdr>
                                                    <w:top w:val="none" w:sz="0" w:space="0" w:color="auto"/>
                                                    <w:left w:val="none" w:sz="0" w:space="0" w:color="auto"/>
                                                    <w:bottom w:val="none" w:sz="0" w:space="0" w:color="auto"/>
                                                    <w:right w:val="none" w:sz="0" w:space="0" w:color="auto"/>
                                                  </w:divBdr>
                                                  <w:divsChild>
                                                    <w:div w:id="14786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524436">
          <w:marLeft w:val="0"/>
          <w:marRight w:val="0"/>
          <w:marTop w:val="0"/>
          <w:marBottom w:val="0"/>
          <w:divBdr>
            <w:top w:val="none" w:sz="0" w:space="0" w:color="auto"/>
            <w:left w:val="none" w:sz="0" w:space="0" w:color="auto"/>
            <w:bottom w:val="none" w:sz="0" w:space="0" w:color="auto"/>
            <w:right w:val="none" w:sz="0" w:space="0" w:color="auto"/>
          </w:divBdr>
          <w:divsChild>
            <w:div w:id="1251623975">
              <w:marLeft w:val="0"/>
              <w:marRight w:val="0"/>
              <w:marTop w:val="0"/>
              <w:marBottom w:val="0"/>
              <w:divBdr>
                <w:top w:val="none" w:sz="0" w:space="0" w:color="auto"/>
                <w:left w:val="none" w:sz="0" w:space="0" w:color="auto"/>
                <w:bottom w:val="none" w:sz="0" w:space="0" w:color="auto"/>
                <w:right w:val="none" w:sz="0" w:space="0" w:color="auto"/>
              </w:divBdr>
              <w:divsChild>
                <w:div w:id="93139790">
                  <w:marLeft w:val="0"/>
                  <w:marRight w:val="0"/>
                  <w:marTop w:val="120"/>
                  <w:marBottom w:val="120"/>
                  <w:divBdr>
                    <w:top w:val="none" w:sz="0" w:space="0" w:color="auto"/>
                    <w:left w:val="none" w:sz="0" w:space="0" w:color="auto"/>
                    <w:bottom w:val="none" w:sz="0" w:space="0" w:color="auto"/>
                    <w:right w:val="none" w:sz="0" w:space="0" w:color="auto"/>
                  </w:divBdr>
                  <w:divsChild>
                    <w:div w:id="1541942695">
                      <w:marLeft w:val="0"/>
                      <w:marRight w:val="0"/>
                      <w:marTop w:val="0"/>
                      <w:marBottom w:val="0"/>
                      <w:divBdr>
                        <w:top w:val="none" w:sz="0" w:space="0" w:color="auto"/>
                        <w:left w:val="none" w:sz="0" w:space="0" w:color="auto"/>
                        <w:bottom w:val="none" w:sz="0" w:space="0" w:color="auto"/>
                        <w:right w:val="none" w:sz="0" w:space="0" w:color="auto"/>
                      </w:divBdr>
                    </w:div>
                  </w:divsChild>
                </w:div>
                <w:div w:id="563370465">
                  <w:marLeft w:val="0"/>
                  <w:marRight w:val="0"/>
                  <w:marTop w:val="0"/>
                  <w:marBottom w:val="0"/>
                  <w:divBdr>
                    <w:top w:val="none" w:sz="0" w:space="0" w:color="auto"/>
                    <w:left w:val="none" w:sz="0" w:space="0" w:color="auto"/>
                    <w:bottom w:val="none" w:sz="0" w:space="0" w:color="auto"/>
                    <w:right w:val="none" w:sz="0" w:space="0" w:color="auto"/>
                  </w:divBdr>
                  <w:divsChild>
                    <w:div w:id="1699546790">
                      <w:marLeft w:val="0"/>
                      <w:marRight w:val="0"/>
                      <w:marTop w:val="0"/>
                      <w:marBottom w:val="0"/>
                      <w:divBdr>
                        <w:top w:val="none" w:sz="0" w:space="0" w:color="auto"/>
                        <w:left w:val="none" w:sz="0" w:space="0" w:color="auto"/>
                        <w:bottom w:val="none" w:sz="0" w:space="0" w:color="auto"/>
                        <w:right w:val="none" w:sz="0" w:space="0" w:color="auto"/>
                      </w:divBdr>
                      <w:divsChild>
                        <w:div w:id="16372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5443">
                  <w:marLeft w:val="0"/>
                  <w:marRight w:val="0"/>
                  <w:marTop w:val="0"/>
                  <w:marBottom w:val="0"/>
                  <w:divBdr>
                    <w:top w:val="none" w:sz="0" w:space="0" w:color="auto"/>
                    <w:left w:val="none" w:sz="0" w:space="0" w:color="auto"/>
                    <w:bottom w:val="none" w:sz="0" w:space="0" w:color="auto"/>
                    <w:right w:val="none" w:sz="0" w:space="0" w:color="auto"/>
                  </w:divBdr>
                  <w:divsChild>
                    <w:div w:id="1885631209">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016201298">
                          <w:marLeft w:val="240"/>
                          <w:marRight w:val="240"/>
                          <w:marTop w:val="240"/>
                          <w:marBottom w:val="240"/>
                          <w:divBdr>
                            <w:top w:val="none" w:sz="0" w:space="0" w:color="auto"/>
                            <w:left w:val="none" w:sz="0" w:space="0" w:color="auto"/>
                            <w:bottom w:val="none" w:sz="0" w:space="0" w:color="auto"/>
                            <w:right w:val="none" w:sz="0" w:space="0" w:color="auto"/>
                          </w:divBdr>
                        </w:div>
                        <w:div w:id="1199926439">
                          <w:marLeft w:val="240"/>
                          <w:marRight w:val="240"/>
                          <w:marTop w:val="240"/>
                          <w:marBottom w:val="240"/>
                          <w:divBdr>
                            <w:top w:val="none" w:sz="0" w:space="0" w:color="auto"/>
                            <w:left w:val="none" w:sz="0" w:space="0" w:color="auto"/>
                            <w:bottom w:val="none" w:sz="0" w:space="0" w:color="auto"/>
                            <w:right w:val="none" w:sz="0" w:space="0" w:color="auto"/>
                          </w:divBdr>
                          <w:divsChild>
                            <w:div w:id="1844196818">
                              <w:marLeft w:val="0"/>
                              <w:marRight w:val="0"/>
                              <w:marTop w:val="0"/>
                              <w:marBottom w:val="0"/>
                              <w:divBdr>
                                <w:top w:val="none" w:sz="0" w:space="0" w:color="auto"/>
                                <w:left w:val="none" w:sz="0" w:space="0" w:color="auto"/>
                                <w:bottom w:val="none" w:sz="0" w:space="0" w:color="auto"/>
                                <w:right w:val="none" w:sz="0" w:space="0" w:color="auto"/>
                              </w:divBdr>
                              <w:divsChild>
                                <w:div w:id="16357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1662">
                  <w:marLeft w:val="0"/>
                  <w:marRight w:val="0"/>
                  <w:marTop w:val="0"/>
                  <w:marBottom w:val="0"/>
                  <w:divBdr>
                    <w:top w:val="none" w:sz="0" w:space="0" w:color="auto"/>
                    <w:left w:val="none" w:sz="0" w:space="0" w:color="auto"/>
                    <w:bottom w:val="none" w:sz="0" w:space="0" w:color="auto"/>
                    <w:right w:val="none" w:sz="0" w:space="0" w:color="auto"/>
                  </w:divBdr>
                  <w:divsChild>
                    <w:div w:id="1052467065">
                      <w:marLeft w:val="0"/>
                      <w:marRight w:val="0"/>
                      <w:marTop w:val="0"/>
                      <w:marBottom w:val="0"/>
                      <w:divBdr>
                        <w:top w:val="none" w:sz="0" w:space="0" w:color="auto"/>
                        <w:left w:val="none" w:sz="0" w:space="0" w:color="auto"/>
                        <w:bottom w:val="none" w:sz="0" w:space="0" w:color="auto"/>
                        <w:right w:val="none" w:sz="0" w:space="0" w:color="auto"/>
                      </w:divBdr>
                      <w:divsChild>
                        <w:div w:id="398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4306">
          <w:marLeft w:val="0"/>
          <w:marRight w:val="0"/>
          <w:marTop w:val="0"/>
          <w:marBottom w:val="0"/>
          <w:divBdr>
            <w:top w:val="none" w:sz="0" w:space="0" w:color="auto"/>
            <w:left w:val="none" w:sz="0" w:space="0" w:color="auto"/>
            <w:bottom w:val="none" w:sz="0" w:space="0" w:color="auto"/>
            <w:right w:val="none" w:sz="0" w:space="0" w:color="auto"/>
          </w:divBdr>
          <w:divsChild>
            <w:div w:id="2024936731">
              <w:marLeft w:val="0"/>
              <w:marRight w:val="0"/>
              <w:marTop w:val="0"/>
              <w:marBottom w:val="0"/>
              <w:divBdr>
                <w:top w:val="none" w:sz="0" w:space="0" w:color="auto"/>
                <w:left w:val="none" w:sz="0" w:space="0" w:color="auto"/>
                <w:bottom w:val="none" w:sz="0" w:space="0" w:color="auto"/>
                <w:right w:val="none" w:sz="0" w:space="0" w:color="auto"/>
              </w:divBdr>
              <w:divsChild>
                <w:div w:id="1667978751">
                  <w:marLeft w:val="0"/>
                  <w:marRight w:val="0"/>
                  <w:marTop w:val="120"/>
                  <w:marBottom w:val="120"/>
                  <w:divBdr>
                    <w:top w:val="none" w:sz="0" w:space="0" w:color="auto"/>
                    <w:left w:val="none" w:sz="0" w:space="0" w:color="auto"/>
                    <w:bottom w:val="none" w:sz="0" w:space="0" w:color="auto"/>
                    <w:right w:val="none" w:sz="0" w:space="0" w:color="auto"/>
                  </w:divBdr>
                  <w:divsChild>
                    <w:div w:id="1723943627">
                      <w:marLeft w:val="0"/>
                      <w:marRight w:val="0"/>
                      <w:marTop w:val="0"/>
                      <w:marBottom w:val="0"/>
                      <w:divBdr>
                        <w:top w:val="none" w:sz="0" w:space="0" w:color="auto"/>
                        <w:left w:val="none" w:sz="0" w:space="0" w:color="auto"/>
                        <w:bottom w:val="none" w:sz="0" w:space="0" w:color="auto"/>
                        <w:right w:val="none" w:sz="0" w:space="0" w:color="auto"/>
                      </w:divBdr>
                    </w:div>
                  </w:divsChild>
                </w:div>
                <w:div w:id="1069426417">
                  <w:marLeft w:val="0"/>
                  <w:marRight w:val="0"/>
                  <w:marTop w:val="0"/>
                  <w:marBottom w:val="0"/>
                  <w:divBdr>
                    <w:top w:val="none" w:sz="0" w:space="0" w:color="auto"/>
                    <w:left w:val="none" w:sz="0" w:space="0" w:color="auto"/>
                    <w:bottom w:val="none" w:sz="0" w:space="0" w:color="auto"/>
                    <w:right w:val="none" w:sz="0" w:space="0" w:color="auto"/>
                  </w:divBdr>
                  <w:divsChild>
                    <w:div w:id="218639615">
                      <w:marLeft w:val="0"/>
                      <w:marRight w:val="0"/>
                      <w:marTop w:val="0"/>
                      <w:marBottom w:val="0"/>
                      <w:divBdr>
                        <w:top w:val="none" w:sz="0" w:space="0" w:color="auto"/>
                        <w:left w:val="none" w:sz="0" w:space="0" w:color="auto"/>
                        <w:bottom w:val="none" w:sz="0" w:space="0" w:color="auto"/>
                        <w:right w:val="none" w:sz="0" w:space="0" w:color="auto"/>
                      </w:divBdr>
                      <w:divsChild>
                        <w:div w:id="10293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0630">
          <w:marLeft w:val="0"/>
          <w:marRight w:val="0"/>
          <w:marTop w:val="0"/>
          <w:marBottom w:val="0"/>
          <w:divBdr>
            <w:top w:val="none" w:sz="0" w:space="0" w:color="auto"/>
            <w:left w:val="none" w:sz="0" w:space="0" w:color="auto"/>
            <w:bottom w:val="none" w:sz="0" w:space="0" w:color="auto"/>
            <w:right w:val="none" w:sz="0" w:space="0" w:color="auto"/>
          </w:divBdr>
          <w:divsChild>
            <w:div w:id="1176075148">
              <w:marLeft w:val="0"/>
              <w:marRight w:val="0"/>
              <w:marTop w:val="0"/>
              <w:marBottom w:val="0"/>
              <w:divBdr>
                <w:top w:val="none" w:sz="0" w:space="0" w:color="auto"/>
                <w:left w:val="none" w:sz="0" w:space="0" w:color="auto"/>
                <w:bottom w:val="none" w:sz="0" w:space="0" w:color="auto"/>
                <w:right w:val="none" w:sz="0" w:space="0" w:color="auto"/>
              </w:divBdr>
              <w:divsChild>
                <w:div w:id="2710906">
                  <w:marLeft w:val="0"/>
                  <w:marRight w:val="0"/>
                  <w:marTop w:val="120"/>
                  <w:marBottom w:val="120"/>
                  <w:divBdr>
                    <w:top w:val="none" w:sz="0" w:space="0" w:color="auto"/>
                    <w:left w:val="none" w:sz="0" w:space="0" w:color="auto"/>
                    <w:bottom w:val="none" w:sz="0" w:space="0" w:color="auto"/>
                    <w:right w:val="none" w:sz="0" w:space="0" w:color="auto"/>
                  </w:divBdr>
                  <w:divsChild>
                    <w:div w:id="699282315">
                      <w:marLeft w:val="0"/>
                      <w:marRight w:val="0"/>
                      <w:marTop w:val="0"/>
                      <w:marBottom w:val="0"/>
                      <w:divBdr>
                        <w:top w:val="none" w:sz="0" w:space="0" w:color="auto"/>
                        <w:left w:val="none" w:sz="0" w:space="0" w:color="auto"/>
                        <w:bottom w:val="none" w:sz="0" w:space="0" w:color="auto"/>
                        <w:right w:val="none" w:sz="0" w:space="0" w:color="auto"/>
                      </w:divBdr>
                    </w:div>
                  </w:divsChild>
                </w:div>
                <w:div w:id="414598826">
                  <w:marLeft w:val="0"/>
                  <w:marRight w:val="0"/>
                  <w:marTop w:val="0"/>
                  <w:marBottom w:val="0"/>
                  <w:divBdr>
                    <w:top w:val="none" w:sz="0" w:space="0" w:color="auto"/>
                    <w:left w:val="none" w:sz="0" w:space="0" w:color="auto"/>
                    <w:bottom w:val="none" w:sz="0" w:space="0" w:color="auto"/>
                    <w:right w:val="none" w:sz="0" w:space="0" w:color="auto"/>
                  </w:divBdr>
                  <w:divsChild>
                    <w:div w:id="1470246182">
                      <w:marLeft w:val="0"/>
                      <w:marRight w:val="0"/>
                      <w:marTop w:val="0"/>
                      <w:marBottom w:val="0"/>
                      <w:divBdr>
                        <w:top w:val="none" w:sz="0" w:space="0" w:color="auto"/>
                        <w:left w:val="none" w:sz="0" w:space="0" w:color="auto"/>
                        <w:bottom w:val="none" w:sz="0" w:space="0" w:color="auto"/>
                        <w:right w:val="none" w:sz="0" w:space="0" w:color="auto"/>
                      </w:divBdr>
                      <w:divsChild>
                        <w:div w:id="537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367">
                  <w:marLeft w:val="0"/>
                  <w:marRight w:val="0"/>
                  <w:marTop w:val="0"/>
                  <w:marBottom w:val="0"/>
                  <w:divBdr>
                    <w:top w:val="none" w:sz="0" w:space="0" w:color="auto"/>
                    <w:left w:val="none" w:sz="0" w:space="0" w:color="auto"/>
                    <w:bottom w:val="none" w:sz="0" w:space="0" w:color="auto"/>
                    <w:right w:val="none" w:sz="0" w:space="0" w:color="auto"/>
                  </w:divBdr>
                  <w:divsChild>
                    <w:div w:id="1136484142">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2139954263">
                          <w:marLeft w:val="240"/>
                          <w:marRight w:val="240"/>
                          <w:marTop w:val="240"/>
                          <w:marBottom w:val="240"/>
                          <w:divBdr>
                            <w:top w:val="none" w:sz="0" w:space="0" w:color="auto"/>
                            <w:left w:val="none" w:sz="0" w:space="0" w:color="auto"/>
                            <w:bottom w:val="none" w:sz="0" w:space="0" w:color="auto"/>
                            <w:right w:val="none" w:sz="0" w:space="0" w:color="auto"/>
                          </w:divBdr>
                        </w:div>
                        <w:div w:id="563372244">
                          <w:marLeft w:val="240"/>
                          <w:marRight w:val="240"/>
                          <w:marTop w:val="240"/>
                          <w:marBottom w:val="240"/>
                          <w:divBdr>
                            <w:top w:val="none" w:sz="0" w:space="0" w:color="auto"/>
                            <w:left w:val="none" w:sz="0" w:space="0" w:color="auto"/>
                            <w:bottom w:val="none" w:sz="0" w:space="0" w:color="auto"/>
                            <w:right w:val="none" w:sz="0" w:space="0" w:color="auto"/>
                          </w:divBdr>
                          <w:divsChild>
                            <w:div w:id="337781033">
                              <w:marLeft w:val="0"/>
                              <w:marRight w:val="0"/>
                              <w:marTop w:val="0"/>
                              <w:marBottom w:val="0"/>
                              <w:divBdr>
                                <w:top w:val="none" w:sz="0" w:space="0" w:color="auto"/>
                                <w:left w:val="none" w:sz="0" w:space="0" w:color="auto"/>
                                <w:bottom w:val="none" w:sz="0" w:space="0" w:color="auto"/>
                                <w:right w:val="none" w:sz="0" w:space="0" w:color="auto"/>
                              </w:divBdr>
                              <w:divsChild>
                                <w:div w:id="526218562">
                                  <w:marLeft w:val="0"/>
                                  <w:marRight w:val="0"/>
                                  <w:marTop w:val="0"/>
                                  <w:marBottom w:val="0"/>
                                  <w:divBdr>
                                    <w:top w:val="none" w:sz="0" w:space="0" w:color="auto"/>
                                    <w:left w:val="none" w:sz="0" w:space="0" w:color="auto"/>
                                    <w:bottom w:val="none" w:sz="0" w:space="0" w:color="auto"/>
                                    <w:right w:val="none" w:sz="0" w:space="0" w:color="auto"/>
                                  </w:divBdr>
                                  <w:divsChild>
                                    <w:div w:id="1897936834">
                                      <w:marLeft w:val="0"/>
                                      <w:marRight w:val="0"/>
                                      <w:marTop w:val="0"/>
                                      <w:marBottom w:val="0"/>
                                      <w:divBdr>
                                        <w:top w:val="none" w:sz="0" w:space="0" w:color="auto"/>
                                        <w:left w:val="none" w:sz="0" w:space="0" w:color="auto"/>
                                        <w:bottom w:val="none" w:sz="0" w:space="0" w:color="auto"/>
                                        <w:right w:val="none" w:sz="0" w:space="0" w:color="auto"/>
                                      </w:divBdr>
                                      <w:divsChild>
                                        <w:div w:id="1012418710">
                                          <w:marLeft w:val="0"/>
                                          <w:marRight w:val="0"/>
                                          <w:marTop w:val="0"/>
                                          <w:marBottom w:val="0"/>
                                          <w:divBdr>
                                            <w:top w:val="none" w:sz="0" w:space="0" w:color="auto"/>
                                            <w:left w:val="none" w:sz="0" w:space="0" w:color="auto"/>
                                            <w:bottom w:val="none" w:sz="0" w:space="0" w:color="auto"/>
                                            <w:right w:val="none" w:sz="0" w:space="0" w:color="auto"/>
                                          </w:divBdr>
                                        </w:div>
                                        <w:div w:id="798574323">
                                          <w:marLeft w:val="0"/>
                                          <w:marRight w:val="0"/>
                                          <w:marTop w:val="0"/>
                                          <w:marBottom w:val="0"/>
                                          <w:divBdr>
                                            <w:top w:val="none" w:sz="0" w:space="0" w:color="auto"/>
                                            <w:left w:val="none" w:sz="0" w:space="0" w:color="auto"/>
                                            <w:bottom w:val="none" w:sz="0" w:space="0" w:color="auto"/>
                                            <w:right w:val="none" w:sz="0" w:space="0" w:color="auto"/>
                                          </w:divBdr>
                                          <w:divsChild>
                                            <w:div w:id="1971009624">
                                              <w:marLeft w:val="0"/>
                                              <w:marRight w:val="0"/>
                                              <w:marTop w:val="0"/>
                                              <w:marBottom w:val="0"/>
                                              <w:divBdr>
                                                <w:top w:val="none" w:sz="0" w:space="0" w:color="auto"/>
                                                <w:left w:val="none" w:sz="0" w:space="0" w:color="auto"/>
                                                <w:bottom w:val="none" w:sz="0" w:space="0" w:color="auto"/>
                                                <w:right w:val="none" w:sz="0" w:space="0" w:color="auto"/>
                                              </w:divBdr>
                                              <w:divsChild>
                                                <w:div w:id="1105274889">
                                                  <w:marLeft w:val="0"/>
                                                  <w:marRight w:val="0"/>
                                                  <w:marTop w:val="0"/>
                                                  <w:marBottom w:val="0"/>
                                                  <w:divBdr>
                                                    <w:top w:val="none" w:sz="0" w:space="0" w:color="auto"/>
                                                    <w:left w:val="none" w:sz="0" w:space="0" w:color="auto"/>
                                                    <w:bottom w:val="none" w:sz="0" w:space="0" w:color="auto"/>
                                                    <w:right w:val="none" w:sz="0" w:space="0" w:color="auto"/>
                                                  </w:divBdr>
                                                  <w:divsChild>
                                                    <w:div w:id="12309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3571">
                                              <w:marLeft w:val="0"/>
                                              <w:marRight w:val="0"/>
                                              <w:marTop w:val="0"/>
                                              <w:marBottom w:val="0"/>
                                              <w:divBdr>
                                                <w:top w:val="none" w:sz="0" w:space="0" w:color="auto"/>
                                                <w:left w:val="none" w:sz="0" w:space="0" w:color="auto"/>
                                                <w:bottom w:val="none" w:sz="0" w:space="0" w:color="auto"/>
                                                <w:right w:val="none" w:sz="0" w:space="0" w:color="auto"/>
                                              </w:divBdr>
                                              <w:divsChild>
                                                <w:div w:id="314453505">
                                                  <w:marLeft w:val="0"/>
                                                  <w:marRight w:val="0"/>
                                                  <w:marTop w:val="0"/>
                                                  <w:marBottom w:val="0"/>
                                                  <w:divBdr>
                                                    <w:top w:val="none" w:sz="0" w:space="0" w:color="auto"/>
                                                    <w:left w:val="none" w:sz="0" w:space="0" w:color="auto"/>
                                                    <w:bottom w:val="none" w:sz="0" w:space="0" w:color="auto"/>
                                                    <w:right w:val="none" w:sz="0" w:space="0" w:color="auto"/>
                                                  </w:divBdr>
                                                  <w:divsChild>
                                                    <w:div w:id="445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7022">
                                              <w:marLeft w:val="0"/>
                                              <w:marRight w:val="0"/>
                                              <w:marTop w:val="0"/>
                                              <w:marBottom w:val="0"/>
                                              <w:divBdr>
                                                <w:top w:val="none" w:sz="0" w:space="0" w:color="auto"/>
                                                <w:left w:val="none" w:sz="0" w:space="0" w:color="auto"/>
                                                <w:bottom w:val="none" w:sz="0" w:space="0" w:color="auto"/>
                                                <w:right w:val="none" w:sz="0" w:space="0" w:color="auto"/>
                                              </w:divBdr>
                                              <w:divsChild>
                                                <w:div w:id="2041123165">
                                                  <w:marLeft w:val="0"/>
                                                  <w:marRight w:val="0"/>
                                                  <w:marTop w:val="0"/>
                                                  <w:marBottom w:val="0"/>
                                                  <w:divBdr>
                                                    <w:top w:val="none" w:sz="0" w:space="0" w:color="auto"/>
                                                    <w:left w:val="none" w:sz="0" w:space="0" w:color="auto"/>
                                                    <w:bottom w:val="none" w:sz="0" w:space="0" w:color="auto"/>
                                                    <w:right w:val="none" w:sz="0" w:space="0" w:color="auto"/>
                                                  </w:divBdr>
                                                  <w:divsChild>
                                                    <w:div w:id="19584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183">
                                              <w:marLeft w:val="0"/>
                                              <w:marRight w:val="0"/>
                                              <w:marTop w:val="0"/>
                                              <w:marBottom w:val="0"/>
                                              <w:divBdr>
                                                <w:top w:val="none" w:sz="0" w:space="0" w:color="auto"/>
                                                <w:left w:val="none" w:sz="0" w:space="0" w:color="auto"/>
                                                <w:bottom w:val="none" w:sz="0" w:space="0" w:color="auto"/>
                                                <w:right w:val="none" w:sz="0" w:space="0" w:color="auto"/>
                                              </w:divBdr>
                                              <w:divsChild>
                                                <w:div w:id="1281573345">
                                                  <w:marLeft w:val="0"/>
                                                  <w:marRight w:val="0"/>
                                                  <w:marTop w:val="0"/>
                                                  <w:marBottom w:val="0"/>
                                                  <w:divBdr>
                                                    <w:top w:val="none" w:sz="0" w:space="0" w:color="auto"/>
                                                    <w:left w:val="none" w:sz="0" w:space="0" w:color="auto"/>
                                                    <w:bottom w:val="none" w:sz="0" w:space="0" w:color="auto"/>
                                                    <w:right w:val="none" w:sz="0" w:space="0" w:color="auto"/>
                                                  </w:divBdr>
                                                  <w:divsChild>
                                                    <w:div w:id="1284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839608">
          <w:marLeft w:val="0"/>
          <w:marRight w:val="0"/>
          <w:marTop w:val="0"/>
          <w:marBottom w:val="0"/>
          <w:divBdr>
            <w:top w:val="none" w:sz="0" w:space="0" w:color="auto"/>
            <w:left w:val="none" w:sz="0" w:space="0" w:color="auto"/>
            <w:bottom w:val="none" w:sz="0" w:space="0" w:color="auto"/>
            <w:right w:val="none" w:sz="0" w:space="0" w:color="auto"/>
          </w:divBdr>
          <w:divsChild>
            <w:div w:id="1669287207">
              <w:marLeft w:val="0"/>
              <w:marRight w:val="0"/>
              <w:marTop w:val="0"/>
              <w:marBottom w:val="0"/>
              <w:divBdr>
                <w:top w:val="none" w:sz="0" w:space="0" w:color="auto"/>
                <w:left w:val="none" w:sz="0" w:space="0" w:color="auto"/>
                <w:bottom w:val="none" w:sz="0" w:space="0" w:color="auto"/>
                <w:right w:val="none" w:sz="0" w:space="0" w:color="auto"/>
              </w:divBdr>
              <w:divsChild>
                <w:div w:id="1216889385">
                  <w:marLeft w:val="0"/>
                  <w:marRight w:val="0"/>
                  <w:marTop w:val="120"/>
                  <w:marBottom w:val="120"/>
                  <w:divBdr>
                    <w:top w:val="none" w:sz="0" w:space="0" w:color="auto"/>
                    <w:left w:val="none" w:sz="0" w:space="0" w:color="auto"/>
                    <w:bottom w:val="none" w:sz="0" w:space="0" w:color="auto"/>
                    <w:right w:val="none" w:sz="0" w:space="0" w:color="auto"/>
                  </w:divBdr>
                  <w:divsChild>
                    <w:div w:id="1695182327">
                      <w:marLeft w:val="0"/>
                      <w:marRight w:val="0"/>
                      <w:marTop w:val="0"/>
                      <w:marBottom w:val="0"/>
                      <w:divBdr>
                        <w:top w:val="none" w:sz="0" w:space="0" w:color="auto"/>
                        <w:left w:val="none" w:sz="0" w:space="0" w:color="auto"/>
                        <w:bottom w:val="none" w:sz="0" w:space="0" w:color="auto"/>
                        <w:right w:val="none" w:sz="0" w:space="0" w:color="auto"/>
                      </w:divBdr>
                    </w:div>
                  </w:divsChild>
                </w:div>
                <w:div w:id="832066473">
                  <w:marLeft w:val="0"/>
                  <w:marRight w:val="0"/>
                  <w:marTop w:val="0"/>
                  <w:marBottom w:val="0"/>
                  <w:divBdr>
                    <w:top w:val="none" w:sz="0" w:space="0" w:color="auto"/>
                    <w:left w:val="none" w:sz="0" w:space="0" w:color="auto"/>
                    <w:bottom w:val="none" w:sz="0" w:space="0" w:color="auto"/>
                    <w:right w:val="none" w:sz="0" w:space="0" w:color="auto"/>
                  </w:divBdr>
                  <w:divsChild>
                    <w:div w:id="1616323788">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025907770">
                          <w:marLeft w:val="240"/>
                          <w:marRight w:val="240"/>
                          <w:marTop w:val="240"/>
                          <w:marBottom w:val="240"/>
                          <w:divBdr>
                            <w:top w:val="none" w:sz="0" w:space="0" w:color="auto"/>
                            <w:left w:val="none" w:sz="0" w:space="0" w:color="auto"/>
                            <w:bottom w:val="none" w:sz="0" w:space="0" w:color="auto"/>
                            <w:right w:val="none" w:sz="0" w:space="0" w:color="auto"/>
                          </w:divBdr>
                        </w:div>
                        <w:div w:id="1713072521">
                          <w:marLeft w:val="240"/>
                          <w:marRight w:val="240"/>
                          <w:marTop w:val="240"/>
                          <w:marBottom w:val="240"/>
                          <w:divBdr>
                            <w:top w:val="none" w:sz="0" w:space="0" w:color="auto"/>
                            <w:left w:val="none" w:sz="0" w:space="0" w:color="auto"/>
                            <w:bottom w:val="none" w:sz="0" w:space="0" w:color="auto"/>
                            <w:right w:val="none" w:sz="0" w:space="0" w:color="auto"/>
                          </w:divBdr>
                          <w:divsChild>
                            <w:div w:id="1466848648">
                              <w:marLeft w:val="0"/>
                              <w:marRight w:val="0"/>
                              <w:marTop w:val="0"/>
                              <w:marBottom w:val="0"/>
                              <w:divBdr>
                                <w:top w:val="none" w:sz="0" w:space="0" w:color="auto"/>
                                <w:left w:val="none" w:sz="0" w:space="0" w:color="auto"/>
                                <w:bottom w:val="none" w:sz="0" w:space="0" w:color="auto"/>
                                <w:right w:val="none" w:sz="0" w:space="0" w:color="auto"/>
                              </w:divBdr>
                              <w:divsChild>
                                <w:div w:id="21409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82668">
                  <w:marLeft w:val="0"/>
                  <w:marRight w:val="0"/>
                  <w:marTop w:val="0"/>
                  <w:marBottom w:val="0"/>
                  <w:divBdr>
                    <w:top w:val="none" w:sz="0" w:space="0" w:color="auto"/>
                    <w:left w:val="none" w:sz="0" w:space="0" w:color="auto"/>
                    <w:bottom w:val="none" w:sz="0" w:space="0" w:color="auto"/>
                    <w:right w:val="none" w:sz="0" w:space="0" w:color="auto"/>
                  </w:divBdr>
                  <w:divsChild>
                    <w:div w:id="599065157">
                      <w:marLeft w:val="0"/>
                      <w:marRight w:val="0"/>
                      <w:marTop w:val="0"/>
                      <w:marBottom w:val="0"/>
                      <w:divBdr>
                        <w:top w:val="none" w:sz="0" w:space="0" w:color="auto"/>
                        <w:left w:val="none" w:sz="0" w:space="0" w:color="auto"/>
                        <w:bottom w:val="none" w:sz="0" w:space="0" w:color="auto"/>
                        <w:right w:val="none" w:sz="0" w:space="0" w:color="auto"/>
                      </w:divBdr>
                      <w:divsChild>
                        <w:div w:id="5637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3928">
                  <w:marLeft w:val="0"/>
                  <w:marRight w:val="0"/>
                  <w:marTop w:val="0"/>
                  <w:marBottom w:val="0"/>
                  <w:divBdr>
                    <w:top w:val="none" w:sz="0" w:space="0" w:color="auto"/>
                    <w:left w:val="none" w:sz="0" w:space="0" w:color="auto"/>
                    <w:bottom w:val="none" w:sz="0" w:space="0" w:color="auto"/>
                    <w:right w:val="none" w:sz="0" w:space="0" w:color="auto"/>
                  </w:divBdr>
                  <w:divsChild>
                    <w:div w:id="22707078">
                      <w:marLeft w:val="0"/>
                      <w:marRight w:val="0"/>
                      <w:marTop w:val="0"/>
                      <w:marBottom w:val="0"/>
                      <w:divBdr>
                        <w:top w:val="none" w:sz="0" w:space="0" w:color="auto"/>
                        <w:left w:val="none" w:sz="0" w:space="0" w:color="auto"/>
                        <w:bottom w:val="none" w:sz="0" w:space="0" w:color="auto"/>
                        <w:right w:val="none" w:sz="0" w:space="0" w:color="auto"/>
                      </w:divBdr>
                      <w:divsChild>
                        <w:div w:id="164051295">
                          <w:marLeft w:val="240"/>
                          <w:marRight w:val="240"/>
                          <w:marTop w:val="240"/>
                          <w:marBottom w:val="240"/>
                          <w:divBdr>
                            <w:top w:val="none" w:sz="0" w:space="0" w:color="auto"/>
                            <w:left w:val="none" w:sz="0" w:space="0" w:color="auto"/>
                            <w:bottom w:val="none" w:sz="0" w:space="0" w:color="auto"/>
                            <w:right w:val="none" w:sz="0" w:space="0" w:color="auto"/>
                          </w:divBdr>
                          <w:divsChild>
                            <w:div w:id="20160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2888">
                  <w:marLeft w:val="0"/>
                  <w:marRight w:val="0"/>
                  <w:marTop w:val="0"/>
                  <w:marBottom w:val="0"/>
                  <w:divBdr>
                    <w:top w:val="none" w:sz="0" w:space="0" w:color="auto"/>
                    <w:left w:val="none" w:sz="0" w:space="0" w:color="auto"/>
                    <w:bottom w:val="none" w:sz="0" w:space="0" w:color="auto"/>
                    <w:right w:val="none" w:sz="0" w:space="0" w:color="auto"/>
                  </w:divBdr>
                  <w:divsChild>
                    <w:div w:id="1264995344">
                      <w:marLeft w:val="0"/>
                      <w:marRight w:val="0"/>
                      <w:marTop w:val="0"/>
                      <w:marBottom w:val="0"/>
                      <w:divBdr>
                        <w:top w:val="none" w:sz="0" w:space="0" w:color="auto"/>
                        <w:left w:val="none" w:sz="0" w:space="0" w:color="auto"/>
                        <w:bottom w:val="none" w:sz="0" w:space="0" w:color="auto"/>
                        <w:right w:val="none" w:sz="0" w:space="0" w:color="auto"/>
                      </w:divBdr>
                      <w:divsChild>
                        <w:div w:id="1452242023">
                          <w:marLeft w:val="0"/>
                          <w:marRight w:val="0"/>
                          <w:marTop w:val="0"/>
                          <w:marBottom w:val="0"/>
                          <w:divBdr>
                            <w:top w:val="none" w:sz="0" w:space="0" w:color="auto"/>
                            <w:left w:val="none" w:sz="0" w:space="0" w:color="auto"/>
                            <w:bottom w:val="none" w:sz="0" w:space="0" w:color="auto"/>
                            <w:right w:val="none" w:sz="0" w:space="0" w:color="auto"/>
                          </w:divBdr>
                          <w:divsChild>
                            <w:div w:id="1250966124">
                              <w:marLeft w:val="0"/>
                              <w:marRight w:val="0"/>
                              <w:marTop w:val="100"/>
                              <w:marBottom w:val="100"/>
                              <w:divBdr>
                                <w:top w:val="none" w:sz="0" w:space="0" w:color="auto"/>
                                <w:left w:val="none" w:sz="0" w:space="0" w:color="auto"/>
                                <w:bottom w:val="none" w:sz="0" w:space="0" w:color="auto"/>
                                <w:right w:val="none" w:sz="0" w:space="0" w:color="auto"/>
                              </w:divBdr>
                              <w:divsChild>
                                <w:div w:id="6214272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5393521">
                  <w:marLeft w:val="0"/>
                  <w:marRight w:val="0"/>
                  <w:marTop w:val="0"/>
                  <w:marBottom w:val="0"/>
                  <w:divBdr>
                    <w:top w:val="none" w:sz="0" w:space="0" w:color="auto"/>
                    <w:left w:val="none" w:sz="0" w:space="0" w:color="auto"/>
                    <w:bottom w:val="none" w:sz="0" w:space="0" w:color="auto"/>
                    <w:right w:val="none" w:sz="0" w:space="0" w:color="auto"/>
                  </w:divBdr>
                  <w:divsChild>
                    <w:div w:id="1624385635">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643192326">
                          <w:marLeft w:val="240"/>
                          <w:marRight w:val="240"/>
                          <w:marTop w:val="240"/>
                          <w:marBottom w:val="240"/>
                          <w:divBdr>
                            <w:top w:val="none" w:sz="0" w:space="0" w:color="auto"/>
                            <w:left w:val="none" w:sz="0" w:space="0" w:color="auto"/>
                            <w:bottom w:val="none" w:sz="0" w:space="0" w:color="auto"/>
                            <w:right w:val="none" w:sz="0" w:space="0" w:color="auto"/>
                          </w:divBdr>
                        </w:div>
                        <w:div w:id="788747573">
                          <w:marLeft w:val="240"/>
                          <w:marRight w:val="240"/>
                          <w:marTop w:val="240"/>
                          <w:marBottom w:val="240"/>
                          <w:divBdr>
                            <w:top w:val="none" w:sz="0" w:space="0" w:color="auto"/>
                            <w:left w:val="none" w:sz="0" w:space="0" w:color="auto"/>
                            <w:bottom w:val="none" w:sz="0" w:space="0" w:color="auto"/>
                            <w:right w:val="none" w:sz="0" w:space="0" w:color="auto"/>
                          </w:divBdr>
                          <w:divsChild>
                            <w:div w:id="13427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2529">
                  <w:marLeft w:val="0"/>
                  <w:marRight w:val="0"/>
                  <w:marTop w:val="0"/>
                  <w:marBottom w:val="0"/>
                  <w:divBdr>
                    <w:top w:val="none" w:sz="0" w:space="0" w:color="auto"/>
                    <w:left w:val="none" w:sz="0" w:space="0" w:color="auto"/>
                    <w:bottom w:val="none" w:sz="0" w:space="0" w:color="auto"/>
                    <w:right w:val="none" w:sz="0" w:space="0" w:color="auto"/>
                  </w:divBdr>
                  <w:divsChild>
                    <w:div w:id="1690764003">
                      <w:marLeft w:val="0"/>
                      <w:marRight w:val="0"/>
                      <w:marTop w:val="0"/>
                      <w:marBottom w:val="0"/>
                      <w:divBdr>
                        <w:top w:val="none" w:sz="0" w:space="0" w:color="auto"/>
                        <w:left w:val="none" w:sz="0" w:space="0" w:color="auto"/>
                        <w:bottom w:val="none" w:sz="0" w:space="0" w:color="auto"/>
                        <w:right w:val="none" w:sz="0" w:space="0" w:color="auto"/>
                      </w:divBdr>
                      <w:divsChild>
                        <w:div w:id="1807548662">
                          <w:marLeft w:val="0"/>
                          <w:marRight w:val="0"/>
                          <w:marTop w:val="0"/>
                          <w:marBottom w:val="0"/>
                          <w:divBdr>
                            <w:top w:val="none" w:sz="0" w:space="0" w:color="auto"/>
                            <w:left w:val="none" w:sz="0" w:space="0" w:color="auto"/>
                            <w:bottom w:val="none" w:sz="0" w:space="0" w:color="auto"/>
                            <w:right w:val="none" w:sz="0" w:space="0" w:color="auto"/>
                          </w:divBdr>
                          <w:divsChild>
                            <w:div w:id="1219778604">
                              <w:marLeft w:val="0"/>
                              <w:marRight w:val="0"/>
                              <w:marTop w:val="100"/>
                              <w:marBottom w:val="100"/>
                              <w:divBdr>
                                <w:top w:val="none" w:sz="0" w:space="0" w:color="auto"/>
                                <w:left w:val="none" w:sz="0" w:space="0" w:color="auto"/>
                                <w:bottom w:val="none" w:sz="0" w:space="0" w:color="auto"/>
                                <w:right w:val="none" w:sz="0" w:space="0" w:color="auto"/>
                              </w:divBdr>
                            </w:div>
                            <w:div w:id="1996109947">
                              <w:marLeft w:val="0"/>
                              <w:marRight w:val="0"/>
                              <w:marTop w:val="100"/>
                              <w:marBottom w:val="100"/>
                              <w:divBdr>
                                <w:top w:val="none" w:sz="0" w:space="0" w:color="auto"/>
                                <w:left w:val="none" w:sz="0" w:space="0" w:color="auto"/>
                                <w:bottom w:val="none" w:sz="0" w:space="0" w:color="auto"/>
                                <w:right w:val="none" w:sz="0" w:space="0" w:color="auto"/>
                              </w:divBdr>
                              <w:divsChild>
                                <w:div w:id="6526379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8058471">
                  <w:marLeft w:val="0"/>
                  <w:marRight w:val="0"/>
                  <w:marTop w:val="0"/>
                  <w:marBottom w:val="0"/>
                  <w:divBdr>
                    <w:top w:val="none" w:sz="0" w:space="0" w:color="auto"/>
                    <w:left w:val="none" w:sz="0" w:space="0" w:color="auto"/>
                    <w:bottom w:val="none" w:sz="0" w:space="0" w:color="auto"/>
                    <w:right w:val="none" w:sz="0" w:space="0" w:color="auto"/>
                  </w:divBdr>
                  <w:divsChild>
                    <w:div w:id="866914277">
                      <w:marLeft w:val="0"/>
                      <w:marRight w:val="0"/>
                      <w:marTop w:val="0"/>
                      <w:marBottom w:val="0"/>
                      <w:divBdr>
                        <w:top w:val="none" w:sz="0" w:space="0" w:color="auto"/>
                        <w:left w:val="none" w:sz="0" w:space="0" w:color="auto"/>
                        <w:bottom w:val="none" w:sz="0" w:space="0" w:color="auto"/>
                        <w:right w:val="none" w:sz="0" w:space="0" w:color="auto"/>
                      </w:divBdr>
                      <w:divsChild>
                        <w:div w:id="485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462">
                  <w:marLeft w:val="0"/>
                  <w:marRight w:val="0"/>
                  <w:marTop w:val="0"/>
                  <w:marBottom w:val="0"/>
                  <w:divBdr>
                    <w:top w:val="none" w:sz="0" w:space="0" w:color="auto"/>
                    <w:left w:val="none" w:sz="0" w:space="0" w:color="auto"/>
                    <w:bottom w:val="none" w:sz="0" w:space="0" w:color="auto"/>
                    <w:right w:val="none" w:sz="0" w:space="0" w:color="auto"/>
                  </w:divBdr>
                  <w:divsChild>
                    <w:div w:id="1323512197">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067067562">
                          <w:marLeft w:val="240"/>
                          <w:marRight w:val="240"/>
                          <w:marTop w:val="240"/>
                          <w:marBottom w:val="240"/>
                          <w:divBdr>
                            <w:top w:val="none" w:sz="0" w:space="0" w:color="auto"/>
                            <w:left w:val="none" w:sz="0" w:space="0" w:color="auto"/>
                            <w:bottom w:val="none" w:sz="0" w:space="0" w:color="auto"/>
                            <w:right w:val="none" w:sz="0" w:space="0" w:color="auto"/>
                          </w:divBdr>
                        </w:div>
                        <w:div w:id="1312370136">
                          <w:marLeft w:val="240"/>
                          <w:marRight w:val="240"/>
                          <w:marTop w:val="240"/>
                          <w:marBottom w:val="24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5787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228252">
          <w:marLeft w:val="0"/>
          <w:marRight w:val="0"/>
          <w:marTop w:val="0"/>
          <w:marBottom w:val="0"/>
          <w:divBdr>
            <w:top w:val="none" w:sz="0" w:space="0" w:color="auto"/>
            <w:left w:val="none" w:sz="0" w:space="0" w:color="auto"/>
            <w:bottom w:val="none" w:sz="0" w:space="0" w:color="auto"/>
            <w:right w:val="none" w:sz="0" w:space="0" w:color="auto"/>
          </w:divBdr>
          <w:divsChild>
            <w:div w:id="1491412245">
              <w:marLeft w:val="0"/>
              <w:marRight w:val="0"/>
              <w:marTop w:val="0"/>
              <w:marBottom w:val="0"/>
              <w:divBdr>
                <w:top w:val="none" w:sz="0" w:space="0" w:color="auto"/>
                <w:left w:val="none" w:sz="0" w:space="0" w:color="auto"/>
                <w:bottom w:val="none" w:sz="0" w:space="0" w:color="auto"/>
                <w:right w:val="none" w:sz="0" w:space="0" w:color="auto"/>
              </w:divBdr>
              <w:divsChild>
                <w:div w:id="758716825">
                  <w:marLeft w:val="0"/>
                  <w:marRight w:val="0"/>
                  <w:marTop w:val="120"/>
                  <w:marBottom w:val="120"/>
                  <w:divBdr>
                    <w:top w:val="none" w:sz="0" w:space="0" w:color="auto"/>
                    <w:left w:val="none" w:sz="0" w:space="0" w:color="auto"/>
                    <w:bottom w:val="none" w:sz="0" w:space="0" w:color="auto"/>
                    <w:right w:val="none" w:sz="0" w:space="0" w:color="auto"/>
                  </w:divBdr>
                  <w:divsChild>
                    <w:div w:id="1523663995">
                      <w:marLeft w:val="0"/>
                      <w:marRight w:val="0"/>
                      <w:marTop w:val="0"/>
                      <w:marBottom w:val="0"/>
                      <w:divBdr>
                        <w:top w:val="none" w:sz="0" w:space="0" w:color="auto"/>
                        <w:left w:val="none" w:sz="0" w:space="0" w:color="auto"/>
                        <w:bottom w:val="none" w:sz="0" w:space="0" w:color="auto"/>
                        <w:right w:val="none" w:sz="0" w:space="0" w:color="auto"/>
                      </w:divBdr>
                    </w:div>
                  </w:divsChild>
                </w:div>
                <w:div w:id="579825640">
                  <w:marLeft w:val="0"/>
                  <w:marRight w:val="0"/>
                  <w:marTop w:val="0"/>
                  <w:marBottom w:val="0"/>
                  <w:divBdr>
                    <w:top w:val="none" w:sz="0" w:space="0" w:color="auto"/>
                    <w:left w:val="none" w:sz="0" w:space="0" w:color="auto"/>
                    <w:bottom w:val="none" w:sz="0" w:space="0" w:color="auto"/>
                    <w:right w:val="none" w:sz="0" w:space="0" w:color="auto"/>
                  </w:divBdr>
                  <w:divsChild>
                    <w:div w:id="2142767906">
                      <w:marLeft w:val="0"/>
                      <w:marRight w:val="0"/>
                      <w:marTop w:val="0"/>
                      <w:marBottom w:val="0"/>
                      <w:divBdr>
                        <w:top w:val="none" w:sz="0" w:space="0" w:color="auto"/>
                        <w:left w:val="none" w:sz="0" w:space="0" w:color="auto"/>
                        <w:bottom w:val="none" w:sz="0" w:space="0" w:color="auto"/>
                        <w:right w:val="none" w:sz="0" w:space="0" w:color="auto"/>
                      </w:divBdr>
                      <w:divsChild>
                        <w:div w:id="1703941525">
                          <w:marLeft w:val="0"/>
                          <w:marRight w:val="0"/>
                          <w:marTop w:val="0"/>
                          <w:marBottom w:val="0"/>
                          <w:divBdr>
                            <w:top w:val="none" w:sz="0" w:space="0" w:color="auto"/>
                            <w:left w:val="none" w:sz="0" w:space="0" w:color="auto"/>
                            <w:bottom w:val="none" w:sz="0" w:space="0" w:color="auto"/>
                            <w:right w:val="none" w:sz="0" w:space="0" w:color="auto"/>
                          </w:divBdr>
                          <w:divsChild>
                            <w:div w:id="1061369582">
                              <w:marLeft w:val="0"/>
                              <w:marRight w:val="0"/>
                              <w:marTop w:val="0"/>
                              <w:marBottom w:val="0"/>
                              <w:divBdr>
                                <w:top w:val="none" w:sz="0" w:space="0" w:color="auto"/>
                                <w:left w:val="none" w:sz="0" w:space="0" w:color="auto"/>
                                <w:bottom w:val="none" w:sz="0" w:space="0" w:color="auto"/>
                                <w:right w:val="none" w:sz="0" w:space="0" w:color="auto"/>
                              </w:divBdr>
                              <w:divsChild>
                                <w:div w:id="456918488">
                                  <w:marLeft w:val="48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11105650">
                  <w:marLeft w:val="0"/>
                  <w:marRight w:val="0"/>
                  <w:marTop w:val="0"/>
                  <w:marBottom w:val="0"/>
                  <w:divBdr>
                    <w:top w:val="none" w:sz="0" w:space="0" w:color="auto"/>
                    <w:left w:val="none" w:sz="0" w:space="0" w:color="auto"/>
                    <w:bottom w:val="none" w:sz="0" w:space="0" w:color="auto"/>
                    <w:right w:val="none" w:sz="0" w:space="0" w:color="auto"/>
                  </w:divBdr>
                  <w:divsChild>
                    <w:div w:id="1034845086">
                      <w:marLeft w:val="0"/>
                      <w:marRight w:val="0"/>
                      <w:marTop w:val="0"/>
                      <w:marBottom w:val="0"/>
                      <w:divBdr>
                        <w:top w:val="none" w:sz="0" w:space="0" w:color="auto"/>
                        <w:left w:val="none" w:sz="0" w:space="0" w:color="auto"/>
                        <w:bottom w:val="none" w:sz="0" w:space="0" w:color="auto"/>
                        <w:right w:val="none" w:sz="0" w:space="0" w:color="auto"/>
                      </w:divBdr>
                      <w:divsChild>
                        <w:div w:id="643579663">
                          <w:marLeft w:val="240"/>
                          <w:marRight w:val="240"/>
                          <w:marTop w:val="240"/>
                          <w:marBottom w:val="240"/>
                          <w:divBdr>
                            <w:top w:val="none" w:sz="0" w:space="0" w:color="auto"/>
                            <w:left w:val="none" w:sz="0" w:space="0" w:color="auto"/>
                            <w:bottom w:val="none" w:sz="0" w:space="0" w:color="auto"/>
                            <w:right w:val="none" w:sz="0" w:space="0" w:color="auto"/>
                          </w:divBdr>
                          <w:divsChild>
                            <w:div w:id="14867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12574">
          <w:marLeft w:val="0"/>
          <w:marRight w:val="0"/>
          <w:marTop w:val="0"/>
          <w:marBottom w:val="0"/>
          <w:divBdr>
            <w:top w:val="none" w:sz="0" w:space="0" w:color="auto"/>
            <w:left w:val="none" w:sz="0" w:space="0" w:color="auto"/>
            <w:bottom w:val="none" w:sz="0" w:space="0" w:color="auto"/>
            <w:right w:val="none" w:sz="0" w:space="0" w:color="auto"/>
          </w:divBdr>
          <w:divsChild>
            <w:div w:id="109017469">
              <w:marLeft w:val="0"/>
              <w:marRight w:val="0"/>
              <w:marTop w:val="0"/>
              <w:marBottom w:val="0"/>
              <w:divBdr>
                <w:top w:val="none" w:sz="0" w:space="0" w:color="auto"/>
                <w:left w:val="none" w:sz="0" w:space="0" w:color="auto"/>
                <w:bottom w:val="none" w:sz="0" w:space="0" w:color="auto"/>
                <w:right w:val="none" w:sz="0" w:space="0" w:color="auto"/>
              </w:divBdr>
              <w:divsChild>
                <w:div w:id="1451781184">
                  <w:marLeft w:val="0"/>
                  <w:marRight w:val="0"/>
                  <w:marTop w:val="120"/>
                  <w:marBottom w:val="120"/>
                  <w:divBdr>
                    <w:top w:val="none" w:sz="0" w:space="0" w:color="auto"/>
                    <w:left w:val="none" w:sz="0" w:space="0" w:color="auto"/>
                    <w:bottom w:val="none" w:sz="0" w:space="0" w:color="auto"/>
                    <w:right w:val="none" w:sz="0" w:space="0" w:color="auto"/>
                  </w:divBdr>
                  <w:divsChild>
                    <w:div w:id="1067218114">
                      <w:marLeft w:val="0"/>
                      <w:marRight w:val="0"/>
                      <w:marTop w:val="0"/>
                      <w:marBottom w:val="0"/>
                      <w:divBdr>
                        <w:top w:val="none" w:sz="0" w:space="0" w:color="auto"/>
                        <w:left w:val="none" w:sz="0" w:space="0" w:color="auto"/>
                        <w:bottom w:val="none" w:sz="0" w:space="0" w:color="auto"/>
                        <w:right w:val="none" w:sz="0" w:space="0" w:color="auto"/>
                      </w:divBdr>
                    </w:div>
                  </w:divsChild>
                </w:div>
                <w:div w:id="8525856">
                  <w:marLeft w:val="0"/>
                  <w:marRight w:val="0"/>
                  <w:marTop w:val="0"/>
                  <w:marBottom w:val="0"/>
                  <w:divBdr>
                    <w:top w:val="none" w:sz="0" w:space="0" w:color="auto"/>
                    <w:left w:val="none" w:sz="0" w:space="0" w:color="auto"/>
                    <w:bottom w:val="none" w:sz="0" w:space="0" w:color="auto"/>
                    <w:right w:val="none" w:sz="0" w:space="0" w:color="auto"/>
                  </w:divBdr>
                  <w:divsChild>
                    <w:div w:id="201282701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2009795476">
                          <w:marLeft w:val="240"/>
                          <w:marRight w:val="240"/>
                          <w:marTop w:val="240"/>
                          <w:marBottom w:val="240"/>
                          <w:divBdr>
                            <w:top w:val="none" w:sz="0" w:space="0" w:color="auto"/>
                            <w:left w:val="none" w:sz="0" w:space="0" w:color="auto"/>
                            <w:bottom w:val="none" w:sz="0" w:space="0" w:color="auto"/>
                            <w:right w:val="none" w:sz="0" w:space="0" w:color="auto"/>
                          </w:divBdr>
                        </w:div>
                        <w:div w:id="671566419">
                          <w:marLeft w:val="240"/>
                          <w:marRight w:val="240"/>
                          <w:marTop w:val="240"/>
                          <w:marBottom w:val="240"/>
                          <w:divBdr>
                            <w:top w:val="none" w:sz="0" w:space="0" w:color="auto"/>
                            <w:left w:val="none" w:sz="0" w:space="0" w:color="auto"/>
                            <w:bottom w:val="none" w:sz="0" w:space="0" w:color="auto"/>
                            <w:right w:val="none" w:sz="0" w:space="0" w:color="auto"/>
                          </w:divBdr>
                          <w:divsChild>
                            <w:div w:id="610555074">
                              <w:marLeft w:val="0"/>
                              <w:marRight w:val="0"/>
                              <w:marTop w:val="0"/>
                              <w:marBottom w:val="0"/>
                              <w:divBdr>
                                <w:top w:val="none" w:sz="0" w:space="0" w:color="auto"/>
                                <w:left w:val="none" w:sz="0" w:space="0" w:color="auto"/>
                                <w:bottom w:val="none" w:sz="0" w:space="0" w:color="auto"/>
                                <w:right w:val="none" w:sz="0" w:space="0" w:color="auto"/>
                              </w:divBdr>
                              <w:divsChild>
                                <w:div w:id="869604732">
                                  <w:marLeft w:val="0"/>
                                  <w:marRight w:val="0"/>
                                  <w:marTop w:val="0"/>
                                  <w:marBottom w:val="0"/>
                                  <w:divBdr>
                                    <w:top w:val="none" w:sz="0" w:space="0" w:color="auto"/>
                                    <w:left w:val="none" w:sz="0" w:space="0" w:color="auto"/>
                                    <w:bottom w:val="none" w:sz="0" w:space="0" w:color="auto"/>
                                    <w:right w:val="none" w:sz="0" w:space="0" w:color="auto"/>
                                  </w:divBdr>
                                  <w:divsChild>
                                    <w:div w:id="10442120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1677665">
                  <w:marLeft w:val="0"/>
                  <w:marRight w:val="0"/>
                  <w:marTop w:val="0"/>
                  <w:marBottom w:val="0"/>
                  <w:divBdr>
                    <w:top w:val="none" w:sz="0" w:space="0" w:color="auto"/>
                    <w:left w:val="none" w:sz="0" w:space="0" w:color="auto"/>
                    <w:bottom w:val="none" w:sz="0" w:space="0" w:color="auto"/>
                    <w:right w:val="none" w:sz="0" w:space="0" w:color="auto"/>
                  </w:divBdr>
                  <w:divsChild>
                    <w:div w:id="668675206">
                      <w:marLeft w:val="0"/>
                      <w:marRight w:val="0"/>
                      <w:marTop w:val="0"/>
                      <w:marBottom w:val="0"/>
                      <w:divBdr>
                        <w:top w:val="none" w:sz="0" w:space="0" w:color="auto"/>
                        <w:left w:val="none" w:sz="0" w:space="0" w:color="auto"/>
                        <w:bottom w:val="none" w:sz="0" w:space="0" w:color="auto"/>
                        <w:right w:val="none" w:sz="0" w:space="0" w:color="auto"/>
                      </w:divBdr>
                      <w:divsChild>
                        <w:div w:id="659580182">
                          <w:marLeft w:val="0"/>
                          <w:marRight w:val="0"/>
                          <w:marTop w:val="0"/>
                          <w:marBottom w:val="0"/>
                          <w:divBdr>
                            <w:top w:val="none" w:sz="0" w:space="0" w:color="auto"/>
                            <w:left w:val="none" w:sz="0" w:space="0" w:color="auto"/>
                            <w:bottom w:val="none" w:sz="0" w:space="0" w:color="auto"/>
                            <w:right w:val="none" w:sz="0" w:space="0" w:color="auto"/>
                          </w:divBdr>
                          <w:divsChild>
                            <w:div w:id="2140149038">
                              <w:marLeft w:val="48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034427658">
                  <w:marLeft w:val="0"/>
                  <w:marRight w:val="0"/>
                  <w:marTop w:val="0"/>
                  <w:marBottom w:val="0"/>
                  <w:divBdr>
                    <w:top w:val="none" w:sz="0" w:space="0" w:color="auto"/>
                    <w:left w:val="none" w:sz="0" w:space="0" w:color="auto"/>
                    <w:bottom w:val="none" w:sz="0" w:space="0" w:color="auto"/>
                    <w:right w:val="none" w:sz="0" w:space="0" w:color="auto"/>
                  </w:divBdr>
                  <w:divsChild>
                    <w:div w:id="1483740333">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957445335">
                          <w:marLeft w:val="240"/>
                          <w:marRight w:val="240"/>
                          <w:marTop w:val="240"/>
                          <w:marBottom w:val="240"/>
                          <w:divBdr>
                            <w:top w:val="none" w:sz="0" w:space="0" w:color="auto"/>
                            <w:left w:val="none" w:sz="0" w:space="0" w:color="auto"/>
                            <w:bottom w:val="none" w:sz="0" w:space="0" w:color="auto"/>
                            <w:right w:val="none" w:sz="0" w:space="0" w:color="auto"/>
                          </w:divBdr>
                        </w:div>
                        <w:div w:id="1629822250">
                          <w:marLeft w:val="240"/>
                          <w:marRight w:val="240"/>
                          <w:marTop w:val="240"/>
                          <w:marBottom w:val="240"/>
                          <w:divBdr>
                            <w:top w:val="none" w:sz="0" w:space="0" w:color="auto"/>
                            <w:left w:val="none" w:sz="0" w:space="0" w:color="auto"/>
                            <w:bottom w:val="none" w:sz="0" w:space="0" w:color="auto"/>
                            <w:right w:val="none" w:sz="0" w:space="0" w:color="auto"/>
                          </w:divBdr>
                          <w:divsChild>
                            <w:div w:id="575670298">
                              <w:marLeft w:val="0"/>
                              <w:marRight w:val="0"/>
                              <w:marTop w:val="0"/>
                              <w:marBottom w:val="0"/>
                              <w:divBdr>
                                <w:top w:val="none" w:sz="0" w:space="0" w:color="auto"/>
                                <w:left w:val="none" w:sz="0" w:space="0" w:color="auto"/>
                                <w:bottom w:val="none" w:sz="0" w:space="0" w:color="auto"/>
                                <w:right w:val="none" w:sz="0" w:space="0" w:color="auto"/>
                              </w:divBdr>
                              <w:divsChild>
                                <w:div w:id="819737754">
                                  <w:marLeft w:val="0"/>
                                  <w:marRight w:val="0"/>
                                  <w:marTop w:val="120"/>
                                  <w:marBottom w:val="120"/>
                                  <w:divBdr>
                                    <w:top w:val="none" w:sz="0" w:space="0" w:color="auto"/>
                                    <w:left w:val="none" w:sz="0" w:space="0" w:color="auto"/>
                                    <w:bottom w:val="none" w:sz="0" w:space="0" w:color="auto"/>
                                    <w:right w:val="none" w:sz="0" w:space="0" w:color="auto"/>
                                  </w:divBdr>
                                  <w:divsChild>
                                    <w:div w:id="17452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65435">
          <w:marLeft w:val="0"/>
          <w:marRight w:val="0"/>
          <w:marTop w:val="0"/>
          <w:marBottom w:val="0"/>
          <w:divBdr>
            <w:top w:val="none" w:sz="0" w:space="0" w:color="auto"/>
            <w:left w:val="none" w:sz="0" w:space="0" w:color="auto"/>
            <w:bottom w:val="none" w:sz="0" w:space="0" w:color="auto"/>
            <w:right w:val="none" w:sz="0" w:space="0" w:color="auto"/>
          </w:divBdr>
          <w:divsChild>
            <w:div w:id="1109080972">
              <w:marLeft w:val="0"/>
              <w:marRight w:val="0"/>
              <w:marTop w:val="0"/>
              <w:marBottom w:val="0"/>
              <w:divBdr>
                <w:top w:val="none" w:sz="0" w:space="0" w:color="auto"/>
                <w:left w:val="none" w:sz="0" w:space="0" w:color="auto"/>
                <w:bottom w:val="none" w:sz="0" w:space="0" w:color="auto"/>
                <w:right w:val="none" w:sz="0" w:space="0" w:color="auto"/>
              </w:divBdr>
              <w:divsChild>
                <w:div w:id="1867408421">
                  <w:marLeft w:val="0"/>
                  <w:marRight w:val="0"/>
                  <w:marTop w:val="120"/>
                  <w:marBottom w:val="120"/>
                  <w:divBdr>
                    <w:top w:val="none" w:sz="0" w:space="0" w:color="auto"/>
                    <w:left w:val="none" w:sz="0" w:space="0" w:color="auto"/>
                    <w:bottom w:val="none" w:sz="0" w:space="0" w:color="auto"/>
                    <w:right w:val="none" w:sz="0" w:space="0" w:color="auto"/>
                  </w:divBdr>
                  <w:divsChild>
                    <w:div w:id="1829638708">
                      <w:marLeft w:val="0"/>
                      <w:marRight w:val="0"/>
                      <w:marTop w:val="0"/>
                      <w:marBottom w:val="0"/>
                      <w:divBdr>
                        <w:top w:val="none" w:sz="0" w:space="0" w:color="auto"/>
                        <w:left w:val="none" w:sz="0" w:space="0" w:color="auto"/>
                        <w:bottom w:val="none" w:sz="0" w:space="0" w:color="auto"/>
                        <w:right w:val="none" w:sz="0" w:space="0" w:color="auto"/>
                      </w:divBdr>
                    </w:div>
                  </w:divsChild>
                </w:div>
                <w:div w:id="1477799815">
                  <w:marLeft w:val="0"/>
                  <w:marRight w:val="0"/>
                  <w:marTop w:val="0"/>
                  <w:marBottom w:val="0"/>
                  <w:divBdr>
                    <w:top w:val="none" w:sz="0" w:space="0" w:color="auto"/>
                    <w:left w:val="none" w:sz="0" w:space="0" w:color="auto"/>
                    <w:bottom w:val="none" w:sz="0" w:space="0" w:color="auto"/>
                    <w:right w:val="none" w:sz="0" w:space="0" w:color="auto"/>
                  </w:divBdr>
                  <w:divsChild>
                    <w:div w:id="1090469147">
                      <w:marLeft w:val="0"/>
                      <w:marRight w:val="0"/>
                      <w:marTop w:val="0"/>
                      <w:marBottom w:val="0"/>
                      <w:divBdr>
                        <w:top w:val="none" w:sz="0" w:space="0" w:color="auto"/>
                        <w:left w:val="none" w:sz="0" w:space="0" w:color="auto"/>
                        <w:bottom w:val="none" w:sz="0" w:space="0" w:color="auto"/>
                        <w:right w:val="none" w:sz="0" w:space="0" w:color="auto"/>
                      </w:divBdr>
                      <w:divsChild>
                        <w:div w:id="1828596027">
                          <w:marLeft w:val="0"/>
                          <w:marRight w:val="0"/>
                          <w:marTop w:val="0"/>
                          <w:marBottom w:val="0"/>
                          <w:divBdr>
                            <w:top w:val="none" w:sz="0" w:space="0" w:color="auto"/>
                            <w:left w:val="none" w:sz="0" w:space="0" w:color="auto"/>
                            <w:bottom w:val="none" w:sz="0" w:space="0" w:color="auto"/>
                            <w:right w:val="none" w:sz="0" w:space="0" w:color="auto"/>
                          </w:divBdr>
                          <w:divsChild>
                            <w:div w:id="1234009281">
                              <w:marLeft w:val="48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449252718">
                  <w:marLeft w:val="0"/>
                  <w:marRight w:val="0"/>
                  <w:marTop w:val="0"/>
                  <w:marBottom w:val="0"/>
                  <w:divBdr>
                    <w:top w:val="none" w:sz="0" w:space="0" w:color="auto"/>
                    <w:left w:val="none" w:sz="0" w:space="0" w:color="auto"/>
                    <w:bottom w:val="none" w:sz="0" w:space="0" w:color="auto"/>
                    <w:right w:val="none" w:sz="0" w:space="0" w:color="auto"/>
                  </w:divBdr>
                  <w:divsChild>
                    <w:div w:id="22048289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123812267">
                          <w:marLeft w:val="240"/>
                          <w:marRight w:val="240"/>
                          <w:marTop w:val="240"/>
                          <w:marBottom w:val="240"/>
                          <w:divBdr>
                            <w:top w:val="none" w:sz="0" w:space="0" w:color="auto"/>
                            <w:left w:val="none" w:sz="0" w:space="0" w:color="auto"/>
                            <w:bottom w:val="none" w:sz="0" w:space="0" w:color="auto"/>
                            <w:right w:val="none" w:sz="0" w:space="0" w:color="auto"/>
                          </w:divBdr>
                        </w:div>
                        <w:div w:id="270624031">
                          <w:marLeft w:val="240"/>
                          <w:marRight w:val="240"/>
                          <w:marTop w:val="240"/>
                          <w:marBottom w:val="240"/>
                          <w:divBdr>
                            <w:top w:val="none" w:sz="0" w:space="0" w:color="auto"/>
                            <w:left w:val="none" w:sz="0" w:space="0" w:color="auto"/>
                            <w:bottom w:val="none" w:sz="0" w:space="0" w:color="auto"/>
                            <w:right w:val="none" w:sz="0" w:space="0" w:color="auto"/>
                          </w:divBdr>
                          <w:divsChild>
                            <w:div w:id="937978704">
                              <w:marLeft w:val="0"/>
                              <w:marRight w:val="0"/>
                              <w:marTop w:val="0"/>
                              <w:marBottom w:val="0"/>
                              <w:divBdr>
                                <w:top w:val="none" w:sz="0" w:space="0" w:color="auto"/>
                                <w:left w:val="none" w:sz="0" w:space="0" w:color="auto"/>
                                <w:bottom w:val="none" w:sz="0" w:space="0" w:color="auto"/>
                                <w:right w:val="none" w:sz="0" w:space="0" w:color="auto"/>
                              </w:divBdr>
                              <w:divsChild>
                                <w:div w:id="904073365">
                                  <w:marLeft w:val="0"/>
                                  <w:marRight w:val="0"/>
                                  <w:marTop w:val="0"/>
                                  <w:marBottom w:val="0"/>
                                  <w:divBdr>
                                    <w:top w:val="none" w:sz="0" w:space="0" w:color="auto"/>
                                    <w:left w:val="none" w:sz="0" w:space="0" w:color="auto"/>
                                    <w:bottom w:val="none" w:sz="0" w:space="0" w:color="auto"/>
                                    <w:right w:val="none" w:sz="0" w:space="0" w:color="auto"/>
                                  </w:divBdr>
                                  <w:divsChild>
                                    <w:div w:id="914244219">
                                      <w:marLeft w:val="0"/>
                                      <w:marRight w:val="0"/>
                                      <w:marTop w:val="0"/>
                                      <w:marBottom w:val="0"/>
                                      <w:divBdr>
                                        <w:top w:val="none" w:sz="0" w:space="0" w:color="auto"/>
                                        <w:left w:val="none" w:sz="0" w:space="0" w:color="auto"/>
                                        <w:bottom w:val="none" w:sz="0" w:space="0" w:color="auto"/>
                                        <w:right w:val="none" w:sz="0" w:space="0" w:color="auto"/>
                                      </w:divBdr>
                                    </w:div>
                                    <w:div w:id="2117747769">
                                      <w:marLeft w:val="0"/>
                                      <w:marRight w:val="0"/>
                                      <w:marTop w:val="120"/>
                                      <w:marBottom w:val="360"/>
                                      <w:divBdr>
                                        <w:top w:val="none" w:sz="0" w:space="0" w:color="auto"/>
                                        <w:left w:val="none" w:sz="0" w:space="0" w:color="auto"/>
                                        <w:bottom w:val="none" w:sz="0" w:space="0" w:color="auto"/>
                                        <w:right w:val="none" w:sz="0" w:space="0" w:color="auto"/>
                                      </w:divBdr>
                                    </w:div>
                                    <w:div w:id="1803424360">
                                      <w:marLeft w:val="0"/>
                                      <w:marRight w:val="0"/>
                                      <w:marTop w:val="0"/>
                                      <w:marBottom w:val="0"/>
                                      <w:divBdr>
                                        <w:top w:val="none" w:sz="0" w:space="0" w:color="auto"/>
                                        <w:left w:val="none" w:sz="0" w:space="0" w:color="auto"/>
                                        <w:bottom w:val="none" w:sz="0" w:space="0" w:color="auto"/>
                                        <w:right w:val="none" w:sz="0" w:space="0" w:color="auto"/>
                                      </w:divBdr>
                                      <w:divsChild>
                                        <w:div w:id="1320885704">
                                          <w:marLeft w:val="0"/>
                                          <w:marRight w:val="0"/>
                                          <w:marTop w:val="0"/>
                                          <w:marBottom w:val="0"/>
                                          <w:divBdr>
                                            <w:top w:val="none" w:sz="0" w:space="0" w:color="auto"/>
                                            <w:left w:val="none" w:sz="0" w:space="0" w:color="auto"/>
                                            <w:bottom w:val="none" w:sz="0" w:space="0" w:color="auto"/>
                                            <w:right w:val="none" w:sz="0" w:space="0" w:color="auto"/>
                                          </w:divBdr>
                                          <w:divsChild>
                                            <w:div w:id="690379017">
                                              <w:marLeft w:val="0"/>
                                              <w:marRight w:val="0"/>
                                              <w:marTop w:val="0"/>
                                              <w:marBottom w:val="0"/>
                                              <w:divBdr>
                                                <w:top w:val="none" w:sz="0" w:space="0" w:color="auto"/>
                                                <w:left w:val="none" w:sz="0" w:space="0" w:color="auto"/>
                                                <w:bottom w:val="none" w:sz="0" w:space="0" w:color="auto"/>
                                                <w:right w:val="none" w:sz="0" w:space="0" w:color="auto"/>
                                              </w:divBdr>
                                              <w:divsChild>
                                                <w:div w:id="17550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8708">
                                          <w:marLeft w:val="0"/>
                                          <w:marRight w:val="0"/>
                                          <w:marTop w:val="0"/>
                                          <w:marBottom w:val="0"/>
                                          <w:divBdr>
                                            <w:top w:val="none" w:sz="0" w:space="0" w:color="auto"/>
                                            <w:left w:val="none" w:sz="0" w:space="0" w:color="auto"/>
                                            <w:bottom w:val="none" w:sz="0" w:space="0" w:color="auto"/>
                                            <w:right w:val="none" w:sz="0" w:space="0" w:color="auto"/>
                                          </w:divBdr>
                                          <w:divsChild>
                                            <w:div w:id="1632438965">
                                              <w:marLeft w:val="0"/>
                                              <w:marRight w:val="0"/>
                                              <w:marTop w:val="0"/>
                                              <w:marBottom w:val="0"/>
                                              <w:divBdr>
                                                <w:top w:val="none" w:sz="0" w:space="0" w:color="auto"/>
                                                <w:left w:val="none" w:sz="0" w:space="0" w:color="auto"/>
                                                <w:bottom w:val="none" w:sz="0" w:space="0" w:color="auto"/>
                                                <w:right w:val="none" w:sz="0" w:space="0" w:color="auto"/>
                                              </w:divBdr>
                                              <w:divsChild>
                                                <w:div w:id="394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637">
                                          <w:marLeft w:val="0"/>
                                          <w:marRight w:val="0"/>
                                          <w:marTop w:val="0"/>
                                          <w:marBottom w:val="0"/>
                                          <w:divBdr>
                                            <w:top w:val="none" w:sz="0" w:space="0" w:color="auto"/>
                                            <w:left w:val="none" w:sz="0" w:space="0" w:color="auto"/>
                                            <w:bottom w:val="none" w:sz="0" w:space="0" w:color="auto"/>
                                            <w:right w:val="none" w:sz="0" w:space="0" w:color="auto"/>
                                          </w:divBdr>
                                          <w:divsChild>
                                            <w:div w:id="417755837">
                                              <w:marLeft w:val="0"/>
                                              <w:marRight w:val="0"/>
                                              <w:marTop w:val="0"/>
                                              <w:marBottom w:val="0"/>
                                              <w:divBdr>
                                                <w:top w:val="none" w:sz="0" w:space="0" w:color="auto"/>
                                                <w:left w:val="none" w:sz="0" w:space="0" w:color="auto"/>
                                                <w:bottom w:val="none" w:sz="0" w:space="0" w:color="auto"/>
                                                <w:right w:val="none" w:sz="0" w:space="0" w:color="auto"/>
                                              </w:divBdr>
                                              <w:divsChild>
                                                <w:div w:id="21068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294483">
          <w:marLeft w:val="0"/>
          <w:marRight w:val="0"/>
          <w:marTop w:val="0"/>
          <w:marBottom w:val="0"/>
          <w:divBdr>
            <w:top w:val="none" w:sz="0" w:space="0" w:color="auto"/>
            <w:left w:val="none" w:sz="0" w:space="0" w:color="auto"/>
            <w:bottom w:val="none" w:sz="0" w:space="0" w:color="auto"/>
            <w:right w:val="none" w:sz="0" w:space="0" w:color="auto"/>
          </w:divBdr>
          <w:divsChild>
            <w:div w:id="1619601886">
              <w:marLeft w:val="0"/>
              <w:marRight w:val="0"/>
              <w:marTop w:val="0"/>
              <w:marBottom w:val="0"/>
              <w:divBdr>
                <w:top w:val="none" w:sz="0" w:space="0" w:color="auto"/>
                <w:left w:val="none" w:sz="0" w:space="0" w:color="auto"/>
                <w:bottom w:val="none" w:sz="0" w:space="0" w:color="auto"/>
                <w:right w:val="none" w:sz="0" w:space="0" w:color="auto"/>
              </w:divBdr>
              <w:divsChild>
                <w:div w:id="638074530">
                  <w:marLeft w:val="0"/>
                  <w:marRight w:val="0"/>
                  <w:marTop w:val="120"/>
                  <w:marBottom w:val="120"/>
                  <w:divBdr>
                    <w:top w:val="none" w:sz="0" w:space="0" w:color="auto"/>
                    <w:left w:val="none" w:sz="0" w:space="0" w:color="auto"/>
                    <w:bottom w:val="none" w:sz="0" w:space="0" w:color="auto"/>
                    <w:right w:val="none" w:sz="0" w:space="0" w:color="auto"/>
                  </w:divBdr>
                  <w:divsChild>
                    <w:div w:id="1460681866">
                      <w:marLeft w:val="0"/>
                      <w:marRight w:val="0"/>
                      <w:marTop w:val="0"/>
                      <w:marBottom w:val="0"/>
                      <w:divBdr>
                        <w:top w:val="none" w:sz="0" w:space="0" w:color="auto"/>
                        <w:left w:val="none" w:sz="0" w:space="0" w:color="auto"/>
                        <w:bottom w:val="none" w:sz="0" w:space="0" w:color="auto"/>
                        <w:right w:val="none" w:sz="0" w:space="0" w:color="auto"/>
                      </w:divBdr>
                    </w:div>
                  </w:divsChild>
                </w:div>
                <w:div w:id="853376546">
                  <w:marLeft w:val="0"/>
                  <w:marRight w:val="0"/>
                  <w:marTop w:val="0"/>
                  <w:marBottom w:val="0"/>
                  <w:divBdr>
                    <w:top w:val="none" w:sz="0" w:space="0" w:color="auto"/>
                    <w:left w:val="none" w:sz="0" w:space="0" w:color="auto"/>
                    <w:bottom w:val="none" w:sz="0" w:space="0" w:color="auto"/>
                    <w:right w:val="none" w:sz="0" w:space="0" w:color="auto"/>
                  </w:divBdr>
                  <w:divsChild>
                    <w:div w:id="1358582671">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2039089000">
                          <w:marLeft w:val="240"/>
                          <w:marRight w:val="240"/>
                          <w:marTop w:val="240"/>
                          <w:marBottom w:val="240"/>
                          <w:divBdr>
                            <w:top w:val="none" w:sz="0" w:space="0" w:color="auto"/>
                            <w:left w:val="none" w:sz="0" w:space="0" w:color="auto"/>
                            <w:bottom w:val="none" w:sz="0" w:space="0" w:color="auto"/>
                            <w:right w:val="none" w:sz="0" w:space="0" w:color="auto"/>
                          </w:divBdr>
                        </w:div>
                        <w:div w:id="142888654">
                          <w:marLeft w:val="240"/>
                          <w:marRight w:val="240"/>
                          <w:marTop w:val="240"/>
                          <w:marBottom w:val="240"/>
                          <w:divBdr>
                            <w:top w:val="none" w:sz="0" w:space="0" w:color="auto"/>
                            <w:left w:val="none" w:sz="0" w:space="0" w:color="auto"/>
                            <w:bottom w:val="none" w:sz="0" w:space="0" w:color="auto"/>
                            <w:right w:val="none" w:sz="0" w:space="0" w:color="auto"/>
                          </w:divBdr>
                          <w:divsChild>
                            <w:div w:id="1512573583">
                              <w:marLeft w:val="0"/>
                              <w:marRight w:val="0"/>
                              <w:marTop w:val="0"/>
                              <w:marBottom w:val="0"/>
                              <w:divBdr>
                                <w:top w:val="none" w:sz="0" w:space="0" w:color="auto"/>
                                <w:left w:val="none" w:sz="0" w:space="0" w:color="auto"/>
                                <w:bottom w:val="none" w:sz="0" w:space="0" w:color="auto"/>
                                <w:right w:val="none" w:sz="0" w:space="0" w:color="auto"/>
                              </w:divBdr>
                              <w:divsChild>
                                <w:div w:id="890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7575">
                  <w:marLeft w:val="0"/>
                  <w:marRight w:val="0"/>
                  <w:marTop w:val="0"/>
                  <w:marBottom w:val="0"/>
                  <w:divBdr>
                    <w:top w:val="none" w:sz="0" w:space="0" w:color="auto"/>
                    <w:left w:val="none" w:sz="0" w:space="0" w:color="auto"/>
                    <w:bottom w:val="none" w:sz="0" w:space="0" w:color="auto"/>
                    <w:right w:val="none" w:sz="0" w:space="0" w:color="auto"/>
                  </w:divBdr>
                  <w:divsChild>
                    <w:div w:id="2127041101">
                      <w:marLeft w:val="0"/>
                      <w:marRight w:val="0"/>
                      <w:marTop w:val="0"/>
                      <w:marBottom w:val="0"/>
                      <w:divBdr>
                        <w:top w:val="none" w:sz="0" w:space="0" w:color="auto"/>
                        <w:left w:val="none" w:sz="0" w:space="0" w:color="auto"/>
                        <w:bottom w:val="none" w:sz="0" w:space="0" w:color="auto"/>
                        <w:right w:val="none" w:sz="0" w:space="0" w:color="auto"/>
                      </w:divBdr>
                      <w:divsChild>
                        <w:div w:id="51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988">
                  <w:marLeft w:val="0"/>
                  <w:marRight w:val="0"/>
                  <w:marTop w:val="0"/>
                  <w:marBottom w:val="0"/>
                  <w:divBdr>
                    <w:top w:val="none" w:sz="0" w:space="0" w:color="auto"/>
                    <w:left w:val="none" w:sz="0" w:space="0" w:color="auto"/>
                    <w:bottom w:val="none" w:sz="0" w:space="0" w:color="auto"/>
                    <w:right w:val="none" w:sz="0" w:space="0" w:color="auto"/>
                  </w:divBdr>
                  <w:divsChild>
                    <w:div w:id="1213226003">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803885880">
                          <w:marLeft w:val="240"/>
                          <w:marRight w:val="240"/>
                          <w:marTop w:val="240"/>
                          <w:marBottom w:val="240"/>
                          <w:divBdr>
                            <w:top w:val="none" w:sz="0" w:space="0" w:color="auto"/>
                            <w:left w:val="none" w:sz="0" w:space="0" w:color="auto"/>
                            <w:bottom w:val="none" w:sz="0" w:space="0" w:color="auto"/>
                            <w:right w:val="none" w:sz="0" w:space="0" w:color="auto"/>
                          </w:divBdr>
                        </w:div>
                        <w:div w:id="241987660">
                          <w:marLeft w:val="240"/>
                          <w:marRight w:val="240"/>
                          <w:marTop w:val="240"/>
                          <w:marBottom w:val="240"/>
                          <w:divBdr>
                            <w:top w:val="none" w:sz="0" w:space="0" w:color="auto"/>
                            <w:left w:val="none" w:sz="0" w:space="0" w:color="auto"/>
                            <w:bottom w:val="none" w:sz="0" w:space="0" w:color="auto"/>
                            <w:right w:val="none" w:sz="0" w:space="0" w:color="auto"/>
                          </w:divBdr>
                          <w:divsChild>
                            <w:div w:id="2129740825">
                              <w:marLeft w:val="0"/>
                              <w:marRight w:val="0"/>
                              <w:marTop w:val="0"/>
                              <w:marBottom w:val="0"/>
                              <w:divBdr>
                                <w:top w:val="none" w:sz="0" w:space="0" w:color="auto"/>
                                <w:left w:val="none" w:sz="0" w:space="0" w:color="auto"/>
                                <w:bottom w:val="none" w:sz="0" w:space="0" w:color="auto"/>
                                <w:right w:val="none" w:sz="0" w:space="0" w:color="auto"/>
                              </w:divBdr>
                              <w:divsChild>
                                <w:div w:id="2117169764">
                                  <w:marLeft w:val="0"/>
                                  <w:marRight w:val="0"/>
                                  <w:marTop w:val="0"/>
                                  <w:marBottom w:val="0"/>
                                  <w:divBdr>
                                    <w:top w:val="none" w:sz="0" w:space="0" w:color="auto"/>
                                    <w:left w:val="none" w:sz="0" w:space="0" w:color="auto"/>
                                    <w:bottom w:val="none" w:sz="0" w:space="0" w:color="auto"/>
                                    <w:right w:val="none" w:sz="0" w:space="0" w:color="auto"/>
                                  </w:divBdr>
                                  <w:divsChild>
                                    <w:div w:id="788625850">
                                      <w:marLeft w:val="0"/>
                                      <w:marRight w:val="0"/>
                                      <w:marTop w:val="0"/>
                                      <w:marBottom w:val="0"/>
                                      <w:divBdr>
                                        <w:top w:val="none" w:sz="0" w:space="0" w:color="auto"/>
                                        <w:left w:val="none" w:sz="0" w:space="0" w:color="auto"/>
                                        <w:bottom w:val="none" w:sz="0" w:space="0" w:color="auto"/>
                                        <w:right w:val="none" w:sz="0" w:space="0" w:color="auto"/>
                                      </w:divBdr>
                                      <w:divsChild>
                                        <w:div w:id="254018834">
                                          <w:marLeft w:val="0"/>
                                          <w:marRight w:val="0"/>
                                          <w:marTop w:val="0"/>
                                          <w:marBottom w:val="0"/>
                                          <w:divBdr>
                                            <w:top w:val="none" w:sz="0" w:space="0" w:color="auto"/>
                                            <w:left w:val="none" w:sz="0" w:space="0" w:color="auto"/>
                                            <w:bottom w:val="none" w:sz="0" w:space="0" w:color="auto"/>
                                            <w:right w:val="none" w:sz="0" w:space="0" w:color="auto"/>
                                          </w:divBdr>
                                        </w:div>
                                        <w:div w:id="357967536">
                                          <w:marLeft w:val="0"/>
                                          <w:marRight w:val="0"/>
                                          <w:marTop w:val="0"/>
                                          <w:marBottom w:val="0"/>
                                          <w:divBdr>
                                            <w:top w:val="none" w:sz="0" w:space="0" w:color="auto"/>
                                            <w:left w:val="none" w:sz="0" w:space="0" w:color="auto"/>
                                            <w:bottom w:val="none" w:sz="0" w:space="0" w:color="auto"/>
                                            <w:right w:val="none" w:sz="0" w:space="0" w:color="auto"/>
                                          </w:divBdr>
                                          <w:divsChild>
                                            <w:div w:id="750589643">
                                              <w:marLeft w:val="0"/>
                                              <w:marRight w:val="0"/>
                                              <w:marTop w:val="0"/>
                                              <w:marBottom w:val="0"/>
                                              <w:divBdr>
                                                <w:top w:val="none" w:sz="0" w:space="0" w:color="auto"/>
                                                <w:left w:val="none" w:sz="0" w:space="0" w:color="auto"/>
                                                <w:bottom w:val="none" w:sz="0" w:space="0" w:color="auto"/>
                                                <w:right w:val="none" w:sz="0" w:space="0" w:color="auto"/>
                                              </w:divBdr>
                                              <w:divsChild>
                                                <w:div w:id="1478763383">
                                                  <w:marLeft w:val="0"/>
                                                  <w:marRight w:val="0"/>
                                                  <w:marTop w:val="0"/>
                                                  <w:marBottom w:val="0"/>
                                                  <w:divBdr>
                                                    <w:top w:val="none" w:sz="0" w:space="0" w:color="auto"/>
                                                    <w:left w:val="none" w:sz="0" w:space="0" w:color="auto"/>
                                                    <w:bottom w:val="none" w:sz="0" w:space="0" w:color="auto"/>
                                                    <w:right w:val="none" w:sz="0" w:space="0" w:color="auto"/>
                                                  </w:divBdr>
                                                  <w:divsChild>
                                                    <w:div w:id="5207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179">
                                              <w:marLeft w:val="0"/>
                                              <w:marRight w:val="0"/>
                                              <w:marTop w:val="0"/>
                                              <w:marBottom w:val="0"/>
                                              <w:divBdr>
                                                <w:top w:val="none" w:sz="0" w:space="0" w:color="auto"/>
                                                <w:left w:val="none" w:sz="0" w:space="0" w:color="auto"/>
                                                <w:bottom w:val="none" w:sz="0" w:space="0" w:color="auto"/>
                                                <w:right w:val="none" w:sz="0" w:space="0" w:color="auto"/>
                                              </w:divBdr>
                                              <w:divsChild>
                                                <w:div w:id="437649546">
                                                  <w:marLeft w:val="0"/>
                                                  <w:marRight w:val="0"/>
                                                  <w:marTop w:val="0"/>
                                                  <w:marBottom w:val="0"/>
                                                  <w:divBdr>
                                                    <w:top w:val="none" w:sz="0" w:space="0" w:color="auto"/>
                                                    <w:left w:val="none" w:sz="0" w:space="0" w:color="auto"/>
                                                    <w:bottom w:val="none" w:sz="0" w:space="0" w:color="auto"/>
                                                    <w:right w:val="none" w:sz="0" w:space="0" w:color="auto"/>
                                                  </w:divBdr>
                                                  <w:divsChild>
                                                    <w:div w:id="766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417">
                                              <w:marLeft w:val="0"/>
                                              <w:marRight w:val="0"/>
                                              <w:marTop w:val="0"/>
                                              <w:marBottom w:val="0"/>
                                              <w:divBdr>
                                                <w:top w:val="none" w:sz="0" w:space="0" w:color="auto"/>
                                                <w:left w:val="none" w:sz="0" w:space="0" w:color="auto"/>
                                                <w:bottom w:val="none" w:sz="0" w:space="0" w:color="auto"/>
                                                <w:right w:val="none" w:sz="0" w:space="0" w:color="auto"/>
                                              </w:divBdr>
                                              <w:divsChild>
                                                <w:div w:id="1571427690">
                                                  <w:marLeft w:val="0"/>
                                                  <w:marRight w:val="0"/>
                                                  <w:marTop w:val="0"/>
                                                  <w:marBottom w:val="0"/>
                                                  <w:divBdr>
                                                    <w:top w:val="none" w:sz="0" w:space="0" w:color="auto"/>
                                                    <w:left w:val="none" w:sz="0" w:space="0" w:color="auto"/>
                                                    <w:bottom w:val="none" w:sz="0" w:space="0" w:color="auto"/>
                                                    <w:right w:val="none" w:sz="0" w:space="0" w:color="auto"/>
                                                  </w:divBdr>
                                                  <w:divsChild>
                                                    <w:div w:id="9106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8627">
                                              <w:marLeft w:val="0"/>
                                              <w:marRight w:val="0"/>
                                              <w:marTop w:val="0"/>
                                              <w:marBottom w:val="0"/>
                                              <w:divBdr>
                                                <w:top w:val="none" w:sz="0" w:space="0" w:color="auto"/>
                                                <w:left w:val="none" w:sz="0" w:space="0" w:color="auto"/>
                                                <w:bottom w:val="none" w:sz="0" w:space="0" w:color="auto"/>
                                                <w:right w:val="none" w:sz="0" w:space="0" w:color="auto"/>
                                              </w:divBdr>
                                              <w:divsChild>
                                                <w:div w:id="895508313">
                                                  <w:marLeft w:val="0"/>
                                                  <w:marRight w:val="0"/>
                                                  <w:marTop w:val="0"/>
                                                  <w:marBottom w:val="0"/>
                                                  <w:divBdr>
                                                    <w:top w:val="none" w:sz="0" w:space="0" w:color="auto"/>
                                                    <w:left w:val="none" w:sz="0" w:space="0" w:color="auto"/>
                                                    <w:bottom w:val="none" w:sz="0" w:space="0" w:color="auto"/>
                                                    <w:right w:val="none" w:sz="0" w:space="0" w:color="auto"/>
                                                  </w:divBdr>
                                                  <w:divsChild>
                                                    <w:div w:id="20072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520141">
          <w:marLeft w:val="0"/>
          <w:marRight w:val="0"/>
          <w:marTop w:val="0"/>
          <w:marBottom w:val="0"/>
          <w:divBdr>
            <w:top w:val="none" w:sz="0" w:space="0" w:color="auto"/>
            <w:left w:val="none" w:sz="0" w:space="0" w:color="auto"/>
            <w:bottom w:val="none" w:sz="0" w:space="0" w:color="auto"/>
            <w:right w:val="none" w:sz="0" w:space="0" w:color="auto"/>
          </w:divBdr>
          <w:divsChild>
            <w:div w:id="1483080556">
              <w:marLeft w:val="0"/>
              <w:marRight w:val="0"/>
              <w:marTop w:val="0"/>
              <w:marBottom w:val="0"/>
              <w:divBdr>
                <w:top w:val="none" w:sz="0" w:space="0" w:color="auto"/>
                <w:left w:val="none" w:sz="0" w:space="0" w:color="auto"/>
                <w:bottom w:val="none" w:sz="0" w:space="0" w:color="auto"/>
                <w:right w:val="none" w:sz="0" w:space="0" w:color="auto"/>
              </w:divBdr>
              <w:divsChild>
                <w:div w:id="150562071">
                  <w:marLeft w:val="0"/>
                  <w:marRight w:val="0"/>
                  <w:marTop w:val="120"/>
                  <w:marBottom w:val="120"/>
                  <w:divBdr>
                    <w:top w:val="none" w:sz="0" w:space="0" w:color="auto"/>
                    <w:left w:val="none" w:sz="0" w:space="0" w:color="auto"/>
                    <w:bottom w:val="none" w:sz="0" w:space="0" w:color="auto"/>
                    <w:right w:val="none" w:sz="0" w:space="0" w:color="auto"/>
                  </w:divBdr>
                  <w:divsChild>
                    <w:div w:id="1841777579">
                      <w:marLeft w:val="0"/>
                      <w:marRight w:val="0"/>
                      <w:marTop w:val="0"/>
                      <w:marBottom w:val="0"/>
                      <w:divBdr>
                        <w:top w:val="none" w:sz="0" w:space="0" w:color="auto"/>
                        <w:left w:val="none" w:sz="0" w:space="0" w:color="auto"/>
                        <w:bottom w:val="none" w:sz="0" w:space="0" w:color="auto"/>
                        <w:right w:val="none" w:sz="0" w:space="0" w:color="auto"/>
                      </w:divBdr>
                    </w:div>
                  </w:divsChild>
                </w:div>
                <w:div w:id="1388337588">
                  <w:marLeft w:val="0"/>
                  <w:marRight w:val="0"/>
                  <w:marTop w:val="0"/>
                  <w:marBottom w:val="0"/>
                  <w:divBdr>
                    <w:top w:val="none" w:sz="0" w:space="0" w:color="auto"/>
                    <w:left w:val="none" w:sz="0" w:space="0" w:color="auto"/>
                    <w:bottom w:val="none" w:sz="0" w:space="0" w:color="auto"/>
                    <w:right w:val="none" w:sz="0" w:space="0" w:color="auto"/>
                  </w:divBdr>
                  <w:divsChild>
                    <w:div w:id="983509677">
                      <w:marLeft w:val="0"/>
                      <w:marRight w:val="0"/>
                      <w:marTop w:val="0"/>
                      <w:marBottom w:val="0"/>
                      <w:divBdr>
                        <w:top w:val="none" w:sz="0" w:space="0" w:color="auto"/>
                        <w:left w:val="none" w:sz="0" w:space="0" w:color="auto"/>
                        <w:bottom w:val="none" w:sz="0" w:space="0" w:color="auto"/>
                        <w:right w:val="none" w:sz="0" w:space="0" w:color="auto"/>
                      </w:divBdr>
                      <w:divsChild>
                        <w:div w:id="1551959759">
                          <w:marLeft w:val="0"/>
                          <w:marRight w:val="0"/>
                          <w:marTop w:val="0"/>
                          <w:marBottom w:val="0"/>
                          <w:divBdr>
                            <w:top w:val="none" w:sz="0" w:space="0" w:color="auto"/>
                            <w:left w:val="none" w:sz="0" w:space="0" w:color="auto"/>
                            <w:bottom w:val="none" w:sz="0" w:space="0" w:color="auto"/>
                            <w:right w:val="none" w:sz="0" w:space="0" w:color="auto"/>
                          </w:divBdr>
                          <w:divsChild>
                            <w:div w:id="1224295849">
                              <w:marLeft w:val="48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19821054">
                  <w:marLeft w:val="0"/>
                  <w:marRight w:val="0"/>
                  <w:marTop w:val="0"/>
                  <w:marBottom w:val="0"/>
                  <w:divBdr>
                    <w:top w:val="none" w:sz="0" w:space="0" w:color="auto"/>
                    <w:left w:val="none" w:sz="0" w:space="0" w:color="auto"/>
                    <w:bottom w:val="none" w:sz="0" w:space="0" w:color="auto"/>
                    <w:right w:val="none" w:sz="0" w:space="0" w:color="auto"/>
                  </w:divBdr>
                  <w:divsChild>
                    <w:div w:id="938027143">
                      <w:marLeft w:val="240"/>
                      <w:marRight w:val="240"/>
                      <w:marTop w:val="240"/>
                      <w:marBottom w:val="240"/>
                      <w:divBdr>
                        <w:top w:val="single" w:sz="4" w:space="6" w:color="660F0F"/>
                        <w:left w:val="single" w:sz="4" w:space="12" w:color="660F0F"/>
                        <w:bottom w:val="single" w:sz="4" w:space="6" w:color="660F0F"/>
                        <w:right w:val="single" w:sz="4" w:space="12" w:color="660F0F"/>
                      </w:divBdr>
                      <w:divsChild>
                        <w:div w:id="2105035240">
                          <w:marLeft w:val="240"/>
                          <w:marRight w:val="240"/>
                          <w:marTop w:val="240"/>
                          <w:marBottom w:val="240"/>
                          <w:divBdr>
                            <w:top w:val="none" w:sz="0" w:space="0" w:color="auto"/>
                            <w:left w:val="none" w:sz="0" w:space="0" w:color="auto"/>
                            <w:bottom w:val="none" w:sz="0" w:space="0" w:color="auto"/>
                            <w:right w:val="none" w:sz="0" w:space="0" w:color="auto"/>
                          </w:divBdr>
                        </w:div>
                        <w:div w:id="159125246">
                          <w:marLeft w:val="240"/>
                          <w:marRight w:val="240"/>
                          <w:marTop w:val="240"/>
                          <w:marBottom w:val="240"/>
                          <w:divBdr>
                            <w:top w:val="none" w:sz="0" w:space="0" w:color="auto"/>
                            <w:left w:val="none" w:sz="0" w:space="0" w:color="auto"/>
                            <w:bottom w:val="none" w:sz="0" w:space="0" w:color="auto"/>
                            <w:right w:val="none" w:sz="0" w:space="0" w:color="auto"/>
                          </w:divBdr>
                          <w:divsChild>
                            <w:div w:id="487983008">
                              <w:marLeft w:val="0"/>
                              <w:marRight w:val="0"/>
                              <w:marTop w:val="0"/>
                              <w:marBottom w:val="0"/>
                              <w:divBdr>
                                <w:top w:val="none" w:sz="0" w:space="0" w:color="auto"/>
                                <w:left w:val="none" w:sz="0" w:space="0" w:color="auto"/>
                                <w:bottom w:val="none" w:sz="0" w:space="0" w:color="auto"/>
                                <w:right w:val="none" w:sz="0" w:space="0" w:color="auto"/>
                              </w:divBdr>
                              <w:divsChild>
                                <w:div w:id="16631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02641">
          <w:marLeft w:val="0"/>
          <w:marRight w:val="0"/>
          <w:marTop w:val="0"/>
          <w:marBottom w:val="0"/>
          <w:divBdr>
            <w:top w:val="none" w:sz="0" w:space="0" w:color="auto"/>
            <w:left w:val="none" w:sz="0" w:space="0" w:color="auto"/>
            <w:bottom w:val="none" w:sz="0" w:space="0" w:color="auto"/>
            <w:right w:val="none" w:sz="0" w:space="0" w:color="auto"/>
          </w:divBdr>
          <w:divsChild>
            <w:div w:id="1807428206">
              <w:marLeft w:val="0"/>
              <w:marRight w:val="0"/>
              <w:marTop w:val="0"/>
              <w:marBottom w:val="0"/>
              <w:divBdr>
                <w:top w:val="none" w:sz="0" w:space="0" w:color="auto"/>
                <w:left w:val="none" w:sz="0" w:space="0" w:color="auto"/>
                <w:bottom w:val="none" w:sz="0" w:space="0" w:color="auto"/>
                <w:right w:val="none" w:sz="0" w:space="0" w:color="auto"/>
              </w:divBdr>
              <w:divsChild>
                <w:div w:id="828862065">
                  <w:marLeft w:val="0"/>
                  <w:marRight w:val="0"/>
                  <w:marTop w:val="120"/>
                  <w:marBottom w:val="120"/>
                  <w:divBdr>
                    <w:top w:val="none" w:sz="0" w:space="0" w:color="auto"/>
                    <w:left w:val="none" w:sz="0" w:space="0" w:color="auto"/>
                    <w:bottom w:val="none" w:sz="0" w:space="0" w:color="auto"/>
                    <w:right w:val="none" w:sz="0" w:space="0" w:color="auto"/>
                  </w:divBdr>
                  <w:divsChild>
                    <w:div w:id="1604143240">
                      <w:marLeft w:val="0"/>
                      <w:marRight w:val="0"/>
                      <w:marTop w:val="0"/>
                      <w:marBottom w:val="0"/>
                      <w:divBdr>
                        <w:top w:val="none" w:sz="0" w:space="0" w:color="auto"/>
                        <w:left w:val="none" w:sz="0" w:space="0" w:color="auto"/>
                        <w:bottom w:val="none" w:sz="0" w:space="0" w:color="auto"/>
                        <w:right w:val="none" w:sz="0" w:space="0" w:color="auto"/>
                      </w:divBdr>
                    </w:div>
                  </w:divsChild>
                </w:div>
                <w:div w:id="1597981743">
                  <w:marLeft w:val="0"/>
                  <w:marRight w:val="0"/>
                  <w:marTop w:val="0"/>
                  <w:marBottom w:val="0"/>
                  <w:divBdr>
                    <w:top w:val="none" w:sz="0" w:space="0" w:color="auto"/>
                    <w:left w:val="none" w:sz="0" w:space="0" w:color="auto"/>
                    <w:bottom w:val="none" w:sz="0" w:space="0" w:color="auto"/>
                    <w:right w:val="none" w:sz="0" w:space="0" w:color="auto"/>
                  </w:divBdr>
                  <w:divsChild>
                    <w:div w:id="334845750">
                      <w:marLeft w:val="0"/>
                      <w:marRight w:val="0"/>
                      <w:marTop w:val="0"/>
                      <w:marBottom w:val="0"/>
                      <w:divBdr>
                        <w:top w:val="none" w:sz="0" w:space="0" w:color="auto"/>
                        <w:left w:val="none" w:sz="0" w:space="0" w:color="auto"/>
                        <w:bottom w:val="none" w:sz="0" w:space="0" w:color="auto"/>
                        <w:right w:val="none" w:sz="0" w:space="0" w:color="auto"/>
                      </w:divBdr>
                      <w:divsChild>
                        <w:div w:id="3272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597">
                  <w:marLeft w:val="0"/>
                  <w:marRight w:val="0"/>
                  <w:marTop w:val="0"/>
                  <w:marBottom w:val="0"/>
                  <w:divBdr>
                    <w:top w:val="none" w:sz="0" w:space="0" w:color="auto"/>
                    <w:left w:val="none" w:sz="0" w:space="0" w:color="auto"/>
                    <w:bottom w:val="none" w:sz="0" w:space="0" w:color="auto"/>
                    <w:right w:val="none" w:sz="0" w:space="0" w:color="auto"/>
                  </w:divBdr>
                  <w:divsChild>
                    <w:div w:id="1830053117">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584951653">
                          <w:marLeft w:val="240"/>
                          <w:marRight w:val="240"/>
                          <w:marTop w:val="240"/>
                          <w:marBottom w:val="240"/>
                          <w:divBdr>
                            <w:top w:val="none" w:sz="0" w:space="0" w:color="auto"/>
                            <w:left w:val="none" w:sz="0" w:space="0" w:color="auto"/>
                            <w:bottom w:val="none" w:sz="0" w:space="0" w:color="auto"/>
                            <w:right w:val="none" w:sz="0" w:space="0" w:color="auto"/>
                          </w:divBdr>
                        </w:div>
                        <w:div w:id="461584217">
                          <w:marLeft w:val="240"/>
                          <w:marRight w:val="240"/>
                          <w:marTop w:val="240"/>
                          <w:marBottom w:val="240"/>
                          <w:divBdr>
                            <w:top w:val="none" w:sz="0" w:space="0" w:color="auto"/>
                            <w:left w:val="none" w:sz="0" w:space="0" w:color="auto"/>
                            <w:bottom w:val="none" w:sz="0" w:space="0" w:color="auto"/>
                            <w:right w:val="none" w:sz="0" w:space="0" w:color="auto"/>
                          </w:divBdr>
                          <w:divsChild>
                            <w:div w:id="1662080834">
                              <w:marLeft w:val="0"/>
                              <w:marRight w:val="0"/>
                              <w:marTop w:val="0"/>
                              <w:marBottom w:val="0"/>
                              <w:divBdr>
                                <w:top w:val="none" w:sz="0" w:space="0" w:color="auto"/>
                                <w:left w:val="none" w:sz="0" w:space="0" w:color="auto"/>
                                <w:bottom w:val="none" w:sz="0" w:space="0" w:color="auto"/>
                                <w:right w:val="none" w:sz="0" w:space="0" w:color="auto"/>
                              </w:divBdr>
                              <w:divsChild>
                                <w:div w:id="1987664568">
                                  <w:marLeft w:val="0"/>
                                  <w:marRight w:val="0"/>
                                  <w:marTop w:val="0"/>
                                  <w:marBottom w:val="0"/>
                                  <w:divBdr>
                                    <w:top w:val="none" w:sz="0" w:space="0" w:color="auto"/>
                                    <w:left w:val="none" w:sz="0" w:space="0" w:color="auto"/>
                                    <w:bottom w:val="none" w:sz="0" w:space="0" w:color="auto"/>
                                    <w:right w:val="none" w:sz="0" w:space="0" w:color="auto"/>
                                  </w:divBdr>
                                  <w:divsChild>
                                    <w:div w:id="465247821">
                                      <w:marLeft w:val="0"/>
                                      <w:marRight w:val="0"/>
                                      <w:marTop w:val="100"/>
                                      <w:marBottom w:val="100"/>
                                      <w:divBdr>
                                        <w:top w:val="none" w:sz="0" w:space="0" w:color="auto"/>
                                        <w:left w:val="none" w:sz="0" w:space="0" w:color="auto"/>
                                        <w:bottom w:val="none" w:sz="0" w:space="0" w:color="auto"/>
                                        <w:right w:val="none" w:sz="0" w:space="0" w:color="auto"/>
                                      </w:divBdr>
                                      <w:divsChild>
                                        <w:div w:id="16128612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1709">
                  <w:marLeft w:val="0"/>
                  <w:marRight w:val="0"/>
                  <w:marTop w:val="0"/>
                  <w:marBottom w:val="0"/>
                  <w:divBdr>
                    <w:top w:val="none" w:sz="0" w:space="0" w:color="auto"/>
                    <w:left w:val="none" w:sz="0" w:space="0" w:color="auto"/>
                    <w:bottom w:val="none" w:sz="0" w:space="0" w:color="auto"/>
                    <w:right w:val="none" w:sz="0" w:space="0" w:color="auto"/>
                  </w:divBdr>
                  <w:divsChild>
                    <w:div w:id="696010184">
                      <w:marLeft w:val="0"/>
                      <w:marRight w:val="0"/>
                      <w:marTop w:val="0"/>
                      <w:marBottom w:val="0"/>
                      <w:divBdr>
                        <w:top w:val="none" w:sz="0" w:space="0" w:color="auto"/>
                        <w:left w:val="none" w:sz="0" w:space="0" w:color="auto"/>
                        <w:bottom w:val="none" w:sz="0" w:space="0" w:color="auto"/>
                        <w:right w:val="none" w:sz="0" w:space="0" w:color="auto"/>
                      </w:divBdr>
                      <w:divsChild>
                        <w:div w:id="19325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3117">
                  <w:marLeft w:val="0"/>
                  <w:marRight w:val="0"/>
                  <w:marTop w:val="0"/>
                  <w:marBottom w:val="0"/>
                  <w:divBdr>
                    <w:top w:val="none" w:sz="0" w:space="0" w:color="auto"/>
                    <w:left w:val="none" w:sz="0" w:space="0" w:color="auto"/>
                    <w:bottom w:val="none" w:sz="0" w:space="0" w:color="auto"/>
                    <w:right w:val="none" w:sz="0" w:space="0" w:color="auto"/>
                  </w:divBdr>
                  <w:divsChild>
                    <w:div w:id="666977517">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994453870">
                          <w:marLeft w:val="240"/>
                          <w:marRight w:val="240"/>
                          <w:marTop w:val="240"/>
                          <w:marBottom w:val="240"/>
                          <w:divBdr>
                            <w:top w:val="none" w:sz="0" w:space="0" w:color="auto"/>
                            <w:left w:val="none" w:sz="0" w:space="0" w:color="auto"/>
                            <w:bottom w:val="none" w:sz="0" w:space="0" w:color="auto"/>
                            <w:right w:val="none" w:sz="0" w:space="0" w:color="auto"/>
                          </w:divBdr>
                        </w:div>
                        <w:div w:id="789934786">
                          <w:marLeft w:val="240"/>
                          <w:marRight w:val="240"/>
                          <w:marTop w:val="240"/>
                          <w:marBottom w:val="240"/>
                          <w:divBdr>
                            <w:top w:val="none" w:sz="0" w:space="0" w:color="auto"/>
                            <w:left w:val="none" w:sz="0" w:space="0" w:color="auto"/>
                            <w:bottom w:val="none" w:sz="0" w:space="0" w:color="auto"/>
                            <w:right w:val="none" w:sz="0" w:space="0" w:color="auto"/>
                          </w:divBdr>
                          <w:divsChild>
                            <w:div w:id="89400087">
                              <w:marLeft w:val="0"/>
                              <w:marRight w:val="0"/>
                              <w:marTop w:val="0"/>
                              <w:marBottom w:val="0"/>
                              <w:divBdr>
                                <w:top w:val="none" w:sz="0" w:space="0" w:color="auto"/>
                                <w:left w:val="none" w:sz="0" w:space="0" w:color="auto"/>
                                <w:bottom w:val="none" w:sz="0" w:space="0" w:color="auto"/>
                                <w:right w:val="none" w:sz="0" w:space="0" w:color="auto"/>
                              </w:divBdr>
                              <w:divsChild>
                                <w:div w:id="1691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14617">
          <w:marLeft w:val="0"/>
          <w:marRight w:val="0"/>
          <w:marTop w:val="0"/>
          <w:marBottom w:val="0"/>
          <w:divBdr>
            <w:top w:val="none" w:sz="0" w:space="0" w:color="auto"/>
            <w:left w:val="none" w:sz="0" w:space="0" w:color="auto"/>
            <w:bottom w:val="none" w:sz="0" w:space="0" w:color="auto"/>
            <w:right w:val="none" w:sz="0" w:space="0" w:color="auto"/>
          </w:divBdr>
          <w:divsChild>
            <w:div w:id="276647348">
              <w:marLeft w:val="0"/>
              <w:marRight w:val="0"/>
              <w:marTop w:val="0"/>
              <w:marBottom w:val="0"/>
              <w:divBdr>
                <w:top w:val="none" w:sz="0" w:space="0" w:color="auto"/>
                <w:left w:val="none" w:sz="0" w:space="0" w:color="auto"/>
                <w:bottom w:val="none" w:sz="0" w:space="0" w:color="auto"/>
                <w:right w:val="none" w:sz="0" w:space="0" w:color="auto"/>
              </w:divBdr>
              <w:divsChild>
                <w:div w:id="1964071348">
                  <w:marLeft w:val="0"/>
                  <w:marRight w:val="0"/>
                  <w:marTop w:val="120"/>
                  <w:marBottom w:val="120"/>
                  <w:divBdr>
                    <w:top w:val="none" w:sz="0" w:space="0" w:color="auto"/>
                    <w:left w:val="none" w:sz="0" w:space="0" w:color="auto"/>
                    <w:bottom w:val="none" w:sz="0" w:space="0" w:color="auto"/>
                    <w:right w:val="none" w:sz="0" w:space="0" w:color="auto"/>
                  </w:divBdr>
                  <w:divsChild>
                    <w:div w:id="1319533947">
                      <w:marLeft w:val="0"/>
                      <w:marRight w:val="0"/>
                      <w:marTop w:val="0"/>
                      <w:marBottom w:val="0"/>
                      <w:divBdr>
                        <w:top w:val="none" w:sz="0" w:space="0" w:color="auto"/>
                        <w:left w:val="none" w:sz="0" w:space="0" w:color="auto"/>
                        <w:bottom w:val="none" w:sz="0" w:space="0" w:color="auto"/>
                        <w:right w:val="none" w:sz="0" w:space="0" w:color="auto"/>
                      </w:divBdr>
                    </w:div>
                  </w:divsChild>
                </w:div>
                <w:div w:id="1228152659">
                  <w:marLeft w:val="0"/>
                  <w:marRight w:val="0"/>
                  <w:marTop w:val="0"/>
                  <w:marBottom w:val="0"/>
                  <w:divBdr>
                    <w:top w:val="none" w:sz="0" w:space="0" w:color="auto"/>
                    <w:left w:val="none" w:sz="0" w:space="0" w:color="auto"/>
                    <w:bottom w:val="none" w:sz="0" w:space="0" w:color="auto"/>
                    <w:right w:val="none" w:sz="0" w:space="0" w:color="auto"/>
                  </w:divBdr>
                  <w:divsChild>
                    <w:div w:id="460880032">
                      <w:marLeft w:val="0"/>
                      <w:marRight w:val="0"/>
                      <w:marTop w:val="0"/>
                      <w:marBottom w:val="0"/>
                      <w:divBdr>
                        <w:top w:val="none" w:sz="0" w:space="0" w:color="auto"/>
                        <w:left w:val="none" w:sz="0" w:space="0" w:color="auto"/>
                        <w:bottom w:val="none" w:sz="0" w:space="0" w:color="auto"/>
                        <w:right w:val="none" w:sz="0" w:space="0" w:color="auto"/>
                      </w:divBdr>
                      <w:divsChild>
                        <w:div w:id="18434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159">
                  <w:marLeft w:val="0"/>
                  <w:marRight w:val="0"/>
                  <w:marTop w:val="0"/>
                  <w:marBottom w:val="0"/>
                  <w:divBdr>
                    <w:top w:val="none" w:sz="0" w:space="0" w:color="auto"/>
                    <w:left w:val="none" w:sz="0" w:space="0" w:color="auto"/>
                    <w:bottom w:val="none" w:sz="0" w:space="0" w:color="auto"/>
                    <w:right w:val="none" w:sz="0" w:space="0" w:color="auto"/>
                  </w:divBdr>
                  <w:divsChild>
                    <w:div w:id="1763332479">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305548593">
                          <w:marLeft w:val="240"/>
                          <w:marRight w:val="240"/>
                          <w:marTop w:val="240"/>
                          <w:marBottom w:val="240"/>
                          <w:divBdr>
                            <w:top w:val="none" w:sz="0" w:space="0" w:color="auto"/>
                            <w:left w:val="none" w:sz="0" w:space="0" w:color="auto"/>
                            <w:bottom w:val="none" w:sz="0" w:space="0" w:color="auto"/>
                            <w:right w:val="none" w:sz="0" w:space="0" w:color="auto"/>
                          </w:divBdr>
                        </w:div>
                        <w:div w:id="282460980">
                          <w:marLeft w:val="240"/>
                          <w:marRight w:val="240"/>
                          <w:marTop w:val="240"/>
                          <w:marBottom w:val="240"/>
                          <w:divBdr>
                            <w:top w:val="none" w:sz="0" w:space="0" w:color="auto"/>
                            <w:left w:val="none" w:sz="0" w:space="0" w:color="auto"/>
                            <w:bottom w:val="none" w:sz="0" w:space="0" w:color="auto"/>
                            <w:right w:val="none" w:sz="0" w:space="0" w:color="auto"/>
                          </w:divBdr>
                          <w:divsChild>
                            <w:div w:id="1917741781">
                              <w:marLeft w:val="0"/>
                              <w:marRight w:val="0"/>
                              <w:marTop w:val="0"/>
                              <w:marBottom w:val="0"/>
                              <w:divBdr>
                                <w:top w:val="none" w:sz="0" w:space="0" w:color="auto"/>
                                <w:left w:val="none" w:sz="0" w:space="0" w:color="auto"/>
                                <w:bottom w:val="none" w:sz="0" w:space="0" w:color="auto"/>
                                <w:right w:val="none" w:sz="0" w:space="0" w:color="auto"/>
                              </w:divBdr>
                              <w:divsChild>
                                <w:div w:id="656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255481">
          <w:marLeft w:val="0"/>
          <w:marRight w:val="0"/>
          <w:marTop w:val="0"/>
          <w:marBottom w:val="0"/>
          <w:divBdr>
            <w:top w:val="none" w:sz="0" w:space="0" w:color="auto"/>
            <w:left w:val="none" w:sz="0" w:space="0" w:color="auto"/>
            <w:bottom w:val="none" w:sz="0" w:space="0" w:color="auto"/>
            <w:right w:val="none" w:sz="0" w:space="0" w:color="auto"/>
          </w:divBdr>
          <w:divsChild>
            <w:div w:id="762579403">
              <w:marLeft w:val="0"/>
              <w:marRight w:val="0"/>
              <w:marTop w:val="0"/>
              <w:marBottom w:val="0"/>
              <w:divBdr>
                <w:top w:val="none" w:sz="0" w:space="0" w:color="auto"/>
                <w:left w:val="none" w:sz="0" w:space="0" w:color="auto"/>
                <w:bottom w:val="none" w:sz="0" w:space="0" w:color="auto"/>
                <w:right w:val="none" w:sz="0" w:space="0" w:color="auto"/>
              </w:divBdr>
              <w:divsChild>
                <w:div w:id="508953901">
                  <w:marLeft w:val="0"/>
                  <w:marRight w:val="0"/>
                  <w:marTop w:val="120"/>
                  <w:marBottom w:val="120"/>
                  <w:divBdr>
                    <w:top w:val="none" w:sz="0" w:space="0" w:color="auto"/>
                    <w:left w:val="none" w:sz="0" w:space="0" w:color="auto"/>
                    <w:bottom w:val="none" w:sz="0" w:space="0" w:color="auto"/>
                    <w:right w:val="none" w:sz="0" w:space="0" w:color="auto"/>
                  </w:divBdr>
                  <w:divsChild>
                    <w:div w:id="214512507">
                      <w:marLeft w:val="0"/>
                      <w:marRight w:val="0"/>
                      <w:marTop w:val="0"/>
                      <w:marBottom w:val="0"/>
                      <w:divBdr>
                        <w:top w:val="none" w:sz="0" w:space="0" w:color="auto"/>
                        <w:left w:val="none" w:sz="0" w:space="0" w:color="auto"/>
                        <w:bottom w:val="none" w:sz="0" w:space="0" w:color="auto"/>
                        <w:right w:val="none" w:sz="0" w:space="0" w:color="auto"/>
                      </w:divBdr>
                    </w:div>
                  </w:divsChild>
                </w:div>
                <w:div w:id="1016419228">
                  <w:marLeft w:val="0"/>
                  <w:marRight w:val="0"/>
                  <w:marTop w:val="0"/>
                  <w:marBottom w:val="0"/>
                  <w:divBdr>
                    <w:top w:val="none" w:sz="0" w:space="0" w:color="auto"/>
                    <w:left w:val="none" w:sz="0" w:space="0" w:color="auto"/>
                    <w:bottom w:val="none" w:sz="0" w:space="0" w:color="auto"/>
                    <w:right w:val="none" w:sz="0" w:space="0" w:color="auto"/>
                  </w:divBdr>
                  <w:divsChild>
                    <w:div w:id="1120535050">
                      <w:marLeft w:val="0"/>
                      <w:marRight w:val="0"/>
                      <w:marTop w:val="0"/>
                      <w:marBottom w:val="0"/>
                      <w:divBdr>
                        <w:top w:val="none" w:sz="0" w:space="0" w:color="auto"/>
                        <w:left w:val="none" w:sz="0" w:space="0" w:color="auto"/>
                        <w:bottom w:val="none" w:sz="0" w:space="0" w:color="auto"/>
                        <w:right w:val="none" w:sz="0" w:space="0" w:color="auto"/>
                      </w:divBdr>
                      <w:divsChild>
                        <w:div w:id="1720516686">
                          <w:marLeft w:val="0"/>
                          <w:marRight w:val="0"/>
                          <w:marTop w:val="0"/>
                          <w:marBottom w:val="0"/>
                          <w:divBdr>
                            <w:top w:val="none" w:sz="0" w:space="0" w:color="auto"/>
                            <w:left w:val="none" w:sz="0" w:space="0" w:color="auto"/>
                            <w:bottom w:val="none" w:sz="0" w:space="0" w:color="auto"/>
                            <w:right w:val="none" w:sz="0" w:space="0" w:color="auto"/>
                          </w:divBdr>
                          <w:divsChild>
                            <w:div w:id="266742297">
                              <w:marLeft w:val="0"/>
                              <w:marRight w:val="360"/>
                              <w:marTop w:val="120"/>
                              <w:marBottom w:val="240"/>
                              <w:divBdr>
                                <w:top w:val="none" w:sz="0" w:space="0" w:color="auto"/>
                                <w:left w:val="none" w:sz="0" w:space="0" w:color="auto"/>
                                <w:bottom w:val="none" w:sz="0" w:space="0" w:color="auto"/>
                                <w:right w:val="none" w:sz="0" w:space="0" w:color="auto"/>
                              </w:divBdr>
                              <w:divsChild>
                                <w:div w:id="2024046316">
                                  <w:marLeft w:val="0"/>
                                  <w:marRight w:val="360"/>
                                  <w:marTop w:val="120"/>
                                  <w:marBottom w:val="240"/>
                                  <w:divBdr>
                                    <w:top w:val="none" w:sz="0" w:space="0" w:color="auto"/>
                                    <w:left w:val="none" w:sz="0" w:space="0" w:color="auto"/>
                                    <w:bottom w:val="none" w:sz="0" w:space="0" w:color="auto"/>
                                    <w:right w:val="none" w:sz="0" w:space="0" w:color="auto"/>
                                  </w:divBdr>
                                  <w:divsChild>
                                    <w:div w:id="315383254">
                                      <w:marLeft w:val="0"/>
                                      <w:marRight w:val="360"/>
                                      <w:marTop w:val="120"/>
                                      <w:marBottom w:val="240"/>
                                      <w:divBdr>
                                        <w:top w:val="none" w:sz="0" w:space="0" w:color="auto"/>
                                        <w:left w:val="none" w:sz="0" w:space="0" w:color="auto"/>
                                        <w:bottom w:val="none" w:sz="0" w:space="0" w:color="auto"/>
                                        <w:right w:val="none" w:sz="0" w:space="0" w:color="auto"/>
                                      </w:divBdr>
                                    </w:div>
                                  </w:divsChild>
                                </w:div>
                                <w:div w:id="1225138539">
                                  <w:marLeft w:val="480"/>
                                  <w:marRight w:val="0"/>
                                  <w:marTop w:val="120"/>
                                  <w:marBottom w:val="240"/>
                                  <w:divBdr>
                                    <w:top w:val="none" w:sz="0" w:space="0" w:color="auto"/>
                                    <w:left w:val="none" w:sz="0" w:space="0" w:color="auto"/>
                                    <w:bottom w:val="none" w:sz="0" w:space="0" w:color="auto"/>
                                    <w:right w:val="none" w:sz="0" w:space="0" w:color="auto"/>
                                  </w:divBdr>
                                </w:div>
                              </w:divsChild>
                            </w:div>
                            <w:div w:id="461461395">
                              <w:marLeft w:val="480"/>
                              <w:marRight w:val="0"/>
                              <w:marTop w:val="120"/>
                              <w:marBottom w:val="240"/>
                              <w:divBdr>
                                <w:top w:val="none" w:sz="0" w:space="0" w:color="auto"/>
                                <w:left w:val="none" w:sz="0" w:space="0" w:color="auto"/>
                                <w:bottom w:val="none" w:sz="0" w:space="0" w:color="auto"/>
                                <w:right w:val="none" w:sz="0" w:space="0" w:color="auto"/>
                              </w:divBdr>
                            </w:div>
                            <w:div w:id="1003510132">
                              <w:marLeft w:val="480"/>
                              <w:marRight w:val="0"/>
                              <w:marTop w:val="120"/>
                              <w:marBottom w:val="240"/>
                              <w:divBdr>
                                <w:top w:val="none" w:sz="0" w:space="0" w:color="auto"/>
                                <w:left w:val="none" w:sz="0" w:space="0" w:color="auto"/>
                                <w:bottom w:val="none" w:sz="0" w:space="0" w:color="auto"/>
                                <w:right w:val="none" w:sz="0" w:space="0" w:color="auto"/>
                              </w:divBdr>
                              <w:divsChild>
                                <w:div w:id="1200627402">
                                  <w:marLeft w:val="48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formacionprofesional/pluginfile.php/21493/mod_scorm/content/0/" TargetMode="External"/><Relationship Id="rId13" Type="http://schemas.openxmlformats.org/officeDocument/2006/relationships/hyperlink" Target="https://educacionadistancia.juntadeandalucia.es/formacionprofesional/pluginfile.php/21493/mod_scorm/content/0/Presupuesto_financiero.xls" TargetMode="External"/><Relationship Id="rId18" Type="http://schemas.openxmlformats.org/officeDocument/2006/relationships/hyperlink" Target="https://educacionadistancia.juntadeandalucia.es/formacionprofesional/pluginfile.php/21493/mod_scorm/content/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cionadistancia.juntadeandalucia.es/formacionprofesional/pluginfile.php/21493/mod_scorm/content/0/" TargetMode="External"/><Relationship Id="rId12" Type="http://schemas.openxmlformats.org/officeDocument/2006/relationships/hyperlink" Target="https://educacionadistancia.juntadeandalucia.es/formacionprofesional/pluginfile.php/21493/mod_scorm/content/0/Presupuesto_de_gastosgenerales.xls" TargetMode="External"/><Relationship Id="rId17" Type="http://schemas.openxmlformats.org/officeDocument/2006/relationships/hyperlink" Target="https://educacionadistancia.juntadeandalucia.es/formacionprofesional/pluginfile.php/21493/mod_scorm/content/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cionadistancia.juntadeandalucia.es/formacionprofesional/pluginfile.php/21493/mod_scorm/content/0/Cuenta_resultados_previsional.xls" TargetMode="External"/><Relationship Id="rId20" Type="http://schemas.openxmlformats.org/officeDocument/2006/relationships/hyperlink" Target="https://educacionadistancia.juntadeandalucia.es/formacionprofesional/pluginfile.php/21493/mod_scorm/content/0/Presupuesto_tesoreria.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cionadistancia.juntadeandalucia.es/formacionprofesional/pluginfile.php/21493/mod_scorm/content/0/Presupuesto_de_compras.xl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educacionadistancia.juntadeandalucia.es/formacionprofesional/pluginfile.php/21493/mod_scorm/content/0/" TargetMode="External"/><Relationship Id="rId23" Type="http://schemas.openxmlformats.org/officeDocument/2006/relationships/fontTable" Target="fontTable.xml"/><Relationship Id="rId10" Type="http://schemas.openxmlformats.org/officeDocument/2006/relationships/hyperlink" Target="https://educacionadistancia.juntadeandalucia.es/formacionprofesional/pluginfile.php/21493/mod_scorm/content/0/Presupuesto_de_ventas.xls" TargetMode="External"/><Relationship Id="rId19" Type="http://schemas.openxmlformats.org/officeDocument/2006/relationships/hyperlink" Target="https://educacionadistancia.juntadeandalucia.es/formacionprofesional/pluginfile.php/21493/mod_scorm/content/0/GF06_CONT_R12_balanceprevisional.jpg" TargetMode="External"/><Relationship Id="rId4" Type="http://schemas.openxmlformats.org/officeDocument/2006/relationships/webSettings" Target="webSettings.xml"/><Relationship Id="rId9" Type="http://schemas.openxmlformats.org/officeDocument/2006/relationships/hyperlink" Target="https://educacionadistancia.juntadeandalucia.es/formacionprofesional/pluginfile.php/21493/mod_scorm/content/0/" TargetMode="External"/><Relationship Id="rId14" Type="http://schemas.openxmlformats.org/officeDocument/2006/relationships/hyperlink" Target="https://educacionadistancia.juntadeandalucia.es/formacionprofesional/pluginfile.php/21493/mod_scorm/content/0/Presupuesto_de_personal.xl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892925CB944EFA88021F77F79DFC80"/>
        <w:category>
          <w:name w:val="General"/>
          <w:gallery w:val="placeholder"/>
        </w:category>
        <w:types>
          <w:type w:val="bbPlcHdr"/>
        </w:types>
        <w:behaviors>
          <w:behavior w:val="content"/>
        </w:behaviors>
        <w:guid w:val="{8E27963C-A662-4C1C-9210-7A4E2BE12B72}"/>
      </w:docPartPr>
      <w:docPartBody>
        <w:p w:rsidR="00142C05" w:rsidRDefault="00E31C01" w:rsidP="00E31C01">
          <w:pPr>
            <w:pStyle w:val="2A892925CB944EFA88021F77F79DFC80"/>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31C01"/>
    <w:rsid w:val="00043E16"/>
    <w:rsid w:val="00142C05"/>
    <w:rsid w:val="003F7533"/>
    <w:rsid w:val="00E31C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A892925CB944EFA88021F77F79DFC80">
    <w:name w:val="2A892925CB944EFA88021F77F79DFC80"/>
    <w:rsid w:val="00E31C01"/>
  </w:style>
  <w:style w:type="paragraph" w:customStyle="1" w:styleId="AF04720A06E44C538F7C242D2DC29E8B">
    <w:name w:val="AF04720A06E44C538F7C242D2DC29E8B"/>
    <w:rsid w:val="00E31C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4293</Words>
  <Characters>23614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GESTIÓN FINANCIERA: UNIDAD 5</vt:lpstr>
    </vt:vector>
  </TitlesOfParts>
  <Company/>
  <LinksUpToDate>false</LinksUpToDate>
  <CharactersWithSpaces>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FINANCIERA: UNIDAD 5</dc:title>
  <dc:creator>Usuario</dc:creator>
  <cp:lastModifiedBy>Usuario</cp:lastModifiedBy>
  <cp:revision>8</cp:revision>
  <cp:lastPrinted>2024-01-28T22:33:00Z</cp:lastPrinted>
  <dcterms:created xsi:type="dcterms:W3CDTF">2024-01-24T02:49:00Z</dcterms:created>
  <dcterms:modified xsi:type="dcterms:W3CDTF">2024-02-08T10:05:00Z</dcterms:modified>
</cp:coreProperties>
</file>