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8E" w:rsidRDefault="003C1A8E" w:rsidP="004D5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Visita la siguiente página web: </w:t>
      </w:r>
      <w:hyperlink r:id="rId7" w:history="1">
        <w:r w:rsidR="004D5B20" w:rsidRPr="00876BFC">
          <w:rPr>
            <w:rStyle w:val="Hipervnculo"/>
            <w:rFonts w:ascii="Arial" w:hAnsi="Arial" w:cs="Arial"/>
            <w:b/>
            <w:sz w:val="20"/>
            <w:szCs w:val="20"/>
          </w:rPr>
          <w:t>https://www.financlick.es/</w:t>
        </w:r>
      </w:hyperlink>
      <w:r w:rsidR="004D5B20">
        <w:rPr>
          <w:rFonts w:ascii="Arial" w:hAnsi="Arial" w:cs="Arial"/>
          <w:b/>
          <w:sz w:val="20"/>
          <w:szCs w:val="20"/>
        </w:rPr>
        <w:t xml:space="preserve"> y utilizando los simuladores de la opción HERRAMIENTAS en Excel, los datos de los siguientes apartados.</w:t>
      </w:r>
    </w:p>
    <w:p w:rsidR="004D5B20" w:rsidRDefault="004D5B20" w:rsidP="004D5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</w:p>
    <w:p w:rsidR="004D5B20" w:rsidRDefault="004D5B20" w:rsidP="004D5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la columna siguiente a los datos obtenidos, debes indicar las fórmulas y/o función financiera utilizada para obtener ese valor</w:t>
      </w:r>
    </w:p>
    <w:p w:rsidR="003C1A8E" w:rsidRDefault="003C1A8E" w:rsidP="006A31EF">
      <w:pP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</w:p>
    <w:p w:rsidR="004D5B20" w:rsidRDefault="004D5B20" w:rsidP="006A31EF">
      <w:pP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Ejemplo:</w:t>
      </w:r>
    </w:p>
    <w:p w:rsidR="004D5B20" w:rsidRDefault="004D5B20" w:rsidP="006A31EF">
      <w:pP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116840</wp:posOffset>
            </wp:positionV>
            <wp:extent cx="6122035" cy="1158875"/>
            <wp:effectExtent l="19050" t="0" r="0" b="0"/>
            <wp:wrapTight wrapText="bothSides">
              <wp:wrapPolygon edited="0">
                <wp:start x="-67" y="0"/>
                <wp:lineTo x="-67" y="21304"/>
                <wp:lineTo x="21575" y="21304"/>
                <wp:lineTo x="21575" y="0"/>
                <wp:lineTo x="-67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B20" w:rsidRDefault="004D5B20" w:rsidP="006A31EF">
      <w:pP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</w:p>
    <w:p w:rsidR="004D5B20" w:rsidRDefault="004D5B20" w:rsidP="006A31EF">
      <w:pP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</w:p>
    <w:p w:rsidR="006A31EF" w:rsidRPr="006A31EF" w:rsidRDefault="006A31EF" w:rsidP="006A31EF">
      <w:pP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  <w:r w:rsidRPr="006A31EF">
        <w:rPr>
          <w:rFonts w:ascii="Arial" w:hAnsi="Arial" w:cs="Arial"/>
          <w:b/>
          <w:sz w:val="20"/>
          <w:szCs w:val="20"/>
        </w:rPr>
        <w:t>INTERÉS COMPUESTO</w:t>
      </w:r>
    </w:p>
    <w:p w:rsidR="00A827B3" w:rsidRPr="006A31EF" w:rsidRDefault="004C55F9" w:rsidP="006A31EF">
      <w:pPr>
        <w:pStyle w:val="Prrafodelista"/>
        <w:numPr>
          <w:ilvl w:val="0"/>
          <w:numId w:val="1"/>
        </w:numPr>
        <w:tabs>
          <w:tab w:val="left" w:pos="426"/>
        </w:tabs>
        <w:spacing w:after="0" w:line="20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6A31EF">
        <w:rPr>
          <w:rFonts w:ascii="Arial" w:hAnsi="Arial" w:cs="Arial"/>
          <w:sz w:val="20"/>
          <w:szCs w:val="20"/>
        </w:rPr>
        <w:t>Invertimos 2.600 €, a un tipo de interés nominal del 6 %, durante 3 años. La capitalización es mensual.</w:t>
      </w:r>
    </w:p>
    <w:p w:rsidR="004C55F9" w:rsidRPr="006A31EF" w:rsidRDefault="004C55F9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6A31EF">
        <w:rPr>
          <w:rFonts w:ascii="Arial" w:hAnsi="Arial" w:cs="Arial"/>
          <w:sz w:val="20"/>
          <w:szCs w:val="20"/>
        </w:rPr>
        <w:t>Calcular: T.A.E., Rentabilidad, Capital final, Intereses, Número de periodos para duplicar el capital</w:t>
      </w:r>
    </w:p>
    <w:p w:rsidR="006A31EF" w:rsidRDefault="006A31EF" w:rsidP="006A31EF">
      <w:pPr>
        <w:pStyle w:val="Prrafodelista"/>
        <w:tabs>
          <w:tab w:val="left" w:pos="426"/>
        </w:tabs>
        <w:spacing w:after="0" w:line="200" w:lineRule="exact"/>
        <w:ind w:left="0"/>
        <w:rPr>
          <w:rFonts w:ascii="Arial" w:hAnsi="Arial" w:cs="Arial"/>
          <w:sz w:val="20"/>
          <w:szCs w:val="20"/>
        </w:rPr>
      </w:pPr>
    </w:p>
    <w:p w:rsidR="006A31EF" w:rsidRPr="006A31EF" w:rsidRDefault="006A31EF" w:rsidP="006A31EF">
      <w:pPr>
        <w:pStyle w:val="Prrafodelista"/>
        <w:tabs>
          <w:tab w:val="left" w:pos="426"/>
        </w:tabs>
        <w:spacing w:after="0" w:line="200" w:lineRule="exact"/>
        <w:ind w:left="0"/>
        <w:rPr>
          <w:rFonts w:ascii="Arial" w:hAnsi="Arial" w:cs="Arial"/>
          <w:b/>
          <w:sz w:val="20"/>
          <w:szCs w:val="20"/>
        </w:rPr>
      </w:pPr>
      <w:r w:rsidRPr="006A31EF">
        <w:rPr>
          <w:rFonts w:ascii="Arial" w:hAnsi="Arial" w:cs="Arial"/>
          <w:b/>
          <w:sz w:val="20"/>
          <w:szCs w:val="20"/>
        </w:rPr>
        <w:t>DESCUENTO DE EFECTOS</w:t>
      </w:r>
    </w:p>
    <w:p w:rsidR="004C55F9" w:rsidRPr="006A31EF" w:rsidRDefault="004C55F9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6A31EF">
        <w:rPr>
          <w:rFonts w:ascii="Arial" w:hAnsi="Arial" w:cs="Arial"/>
          <w:sz w:val="20"/>
          <w:szCs w:val="20"/>
        </w:rPr>
        <w:t>2.</w:t>
      </w:r>
      <w:r w:rsidRPr="006A31EF">
        <w:rPr>
          <w:rFonts w:ascii="Arial" w:hAnsi="Arial" w:cs="Arial"/>
          <w:sz w:val="20"/>
          <w:szCs w:val="20"/>
        </w:rPr>
        <w:tab/>
        <w:t>Un pagaré</w:t>
      </w:r>
      <w:r w:rsidR="00AC0358">
        <w:rPr>
          <w:rFonts w:ascii="Arial" w:hAnsi="Arial" w:cs="Arial"/>
          <w:sz w:val="20"/>
          <w:szCs w:val="20"/>
        </w:rPr>
        <w:t xml:space="preserve"> de 2.800 €, </w:t>
      </w:r>
      <w:r w:rsidRPr="006A31EF">
        <w:rPr>
          <w:rFonts w:ascii="Arial" w:hAnsi="Arial" w:cs="Arial"/>
          <w:sz w:val="20"/>
          <w:szCs w:val="20"/>
        </w:rPr>
        <w:t>con vencimiento el 1</w:t>
      </w:r>
      <w:r w:rsidR="00AC0358">
        <w:rPr>
          <w:rFonts w:ascii="Arial" w:hAnsi="Arial" w:cs="Arial"/>
          <w:sz w:val="20"/>
          <w:szCs w:val="20"/>
        </w:rPr>
        <w:t>0</w:t>
      </w:r>
      <w:r w:rsidRPr="006A31EF">
        <w:rPr>
          <w:rFonts w:ascii="Arial" w:hAnsi="Arial" w:cs="Arial"/>
          <w:sz w:val="20"/>
          <w:szCs w:val="20"/>
        </w:rPr>
        <w:t xml:space="preserve"> de marzo de 2024, es descontado a un tanto de interés anual del 8 %. La comisión inicial es del 0,3 %. </w:t>
      </w:r>
    </w:p>
    <w:p w:rsidR="004C55F9" w:rsidRDefault="004C55F9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6A31EF">
        <w:rPr>
          <w:rFonts w:ascii="Arial" w:hAnsi="Arial" w:cs="Arial"/>
          <w:sz w:val="20"/>
          <w:szCs w:val="20"/>
        </w:rPr>
        <w:t>Calcular: Neto a percibir, Coste financiero, Plazo en días, TAE</w:t>
      </w:r>
    </w:p>
    <w:p w:rsidR="006E1597" w:rsidRDefault="006E1597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A31EF" w:rsidRPr="006A31EF" w:rsidRDefault="006A31EF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 w:rsidRPr="006A31EF">
        <w:rPr>
          <w:rFonts w:ascii="Arial" w:hAnsi="Arial" w:cs="Arial"/>
          <w:b/>
          <w:sz w:val="20"/>
          <w:szCs w:val="20"/>
        </w:rPr>
        <w:t>CONFIRMING</w:t>
      </w:r>
    </w:p>
    <w:p w:rsidR="006A31EF" w:rsidRDefault="006A31EF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6A31EF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Realizamos una compra a un proveedor por un importe de 2.300 €, con vencimiento el día 23 de febrero de 2024. Le ofrecemos recibir el dinero ant</w:t>
      </w:r>
      <w:r w:rsidR="005625E6">
        <w:rPr>
          <w:rFonts w:ascii="Arial" w:hAnsi="Arial" w:cs="Arial"/>
          <w:sz w:val="20"/>
          <w:szCs w:val="20"/>
        </w:rPr>
        <w:t>icipadamente el día 14 de diciembre de 2023. El banco cobra una comisión del 3 %, con un mínimo de 6 €. El tanto de interés anual es del 8 %.</w:t>
      </w:r>
    </w:p>
    <w:p w:rsidR="005625E6" w:rsidRDefault="005625E6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Calcular: Intereses, comisiones, Coste total, TAE, Días de anticipo, Importe recibido</w:t>
      </w:r>
    </w:p>
    <w:p w:rsidR="004D5B20" w:rsidRDefault="004D5B20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625E6" w:rsidRDefault="006630ED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CRÉDITO</w:t>
      </w:r>
    </w:p>
    <w:p w:rsidR="006630ED" w:rsidRDefault="00D6392A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630ED">
        <w:rPr>
          <w:rFonts w:ascii="Arial" w:hAnsi="Arial" w:cs="Arial"/>
          <w:sz w:val="20"/>
          <w:szCs w:val="20"/>
        </w:rPr>
        <w:t>En una póliza de crédito se ha establecido un límite de 18.000 € y se ha dispuesto de un 60 % del crédito. La comisión de apertura es del 0,5 % y los gastos de corretaje ascendieron a 300 €. El tanto de interés nominal es del 3 % y la comisión trimestral de disponibilidad del 0,5 %</w:t>
      </w:r>
    </w:p>
    <w:p w:rsidR="006630ED" w:rsidRDefault="006630ED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Calcular: Coste financiero anual y liquidación trimestral</w:t>
      </w:r>
    </w:p>
    <w:p w:rsidR="004D5B20" w:rsidRDefault="004D5B20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630ED" w:rsidRPr="006630ED" w:rsidRDefault="006630ED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 w:rsidRPr="006630ED">
        <w:rPr>
          <w:rFonts w:ascii="Arial" w:hAnsi="Arial" w:cs="Arial"/>
          <w:b/>
          <w:sz w:val="20"/>
          <w:szCs w:val="20"/>
        </w:rPr>
        <w:t>PRÉSTAMOS</w:t>
      </w:r>
    </w:p>
    <w:p w:rsidR="006630ED" w:rsidRDefault="00D6392A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630ED">
        <w:rPr>
          <w:rFonts w:ascii="Arial" w:hAnsi="Arial" w:cs="Arial"/>
          <w:sz w:val="20"/>
          <w:szCs w:val="20"/>
        </w:rPr>
        <w:t>Solicitamos un préstamo de 200.000 euros, a un plazo de 10 años, con un tanto de interés nominal del 6 %. El sistema acordado para s</w:t>
      </w:r>
      <w:r w:rsidR="00AA2E13">
        <w:rPr>
          <w:rFonts w:ascii="Arial" w:hAnsi="Arial" w:cs="Arial"/>
          <w:sz w:val="20"/>
          <w:szCs w:val="20"/>
        </w:rPr>
        <w:t>u devolución es el sistema francés. La comisión de apertura es del 0,6 % y los gastos de notaría ascienden a 400 €</w:t>
      </w:r>
    </w:p>
    <w:p w:rsidR="00AA2E13" w:rsidRDefault="00AA2E13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Calcular: </w:t>
      </w:r>
      <w:r w:rsidR="00D6392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uota del préstamo, TAE, TIN anual, coste total, comisiones e intereses</w:t>
      </w:r>
    </w:p>
    <w:p w:rsidR="00AA2E13" w:rsidRDefault="00AA2E13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 el cuadro para las 10 primeras cuotas por el sistema francés</w:t>
      </w:r>
    </w:p>
    <w:p w:rsidR="00AA2E13" w:rsidRDefault="00AA2E13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Imagina que después de pagar las 10 primeras cuotas, decides cambiar la duración del plazo a 15 años, d</w:t>
      </w:r>
      <w:r w:rsidR="00D6392A">
        <w:rPr>
          <w:rFonts w:ascii="Arial" w:hAnsi="Arial" w:cs="Arial"/>
          <w:sz w:val="20"/>
          <w:szCs w:val="20"/>
        </w:rPr>
        <w:t>esde ese momento ¿Cuál será la nueva cuota?</w:t>
      </w:r>
    </w:p>
    <w:p w:rsidR="00AA2E13" w:rsidRDefault="00AA2E13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AA2E13" w:rsidRPr="00AA2E13" w:rsidRDefault="00AA2E13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 w:rsidRPr="00AA2E13">
        <w:rPr>
          <w:rFonts w:ascii="Arial" w:hAnsi="Arial" w:cs="Arial"/>
          <w:b/>
          <w:sz w:val="20"/>
          <w:szCs w:val="20"/>
        </w:rPr>
        <w:t>LEASING</w:t>
      </w:r>
    </w:p>
    <w:p w:rsidR="00AA2E13" w:rsidRDefault="00D6392A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AA2E13">
        <w:rPr>
          <w:rFonts w:ascii="Arial" w:hAnsi="Arial" w:cs="Arial"/>
          <w:sz w:val="20"/>
          <w:szCs w:val="20"/>
        </w:rPr>
        <w:t xml:space="preserve">Una empresa adquiere una máquina de envasar con un precio de adquisición de 12.000 €. </w:t>
      </w:r>
      <w:r w:rsidR="006E1597">
        <w:rPr>
          <w:rFonts w:ascii="Arial" w:hAnsi="Arial" w:cs="Arial"/>
          <w:sz w:val="20"/>
          <w:szCs w:val="20"/>
        </w:rPr>
        <w:t>Se financia al 100 % por una entidad de leasing con una comisión de apertura del 2 %. El tanto de interés nominal es del 6 % y la duración de la operación es de 3 años. Se realiza el pago mediante mensualidades y la opción de compra es una mensualidad. El  tipo de IVA es del 21 %</w:t>
      </w:r>
    </w:p>
    <w:p w:rsidR="006E1597" w:rsidRDefault="006E1597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Calcular: Cuota bruta, IVA periódico, Cuota neta, total pagos, total capital, comisiones, total intereses, total IVA</w:t>
      </w:r>
    </w:p>
    <w:p w:rsidR="006E1597" w:rsidRDefault="006E1597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 el cuadro de amortización de las 10 primeras filas del leasing</w:t>
      </w:r>
    </w:p>
    <w:p w:rsidR="006E1597" w:rsidRDefault="006E1597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sectPr w:rsidR="006E1597" w:rsidSect="00B54216">
      <w:headerReference w:type="default" r:id="rId9"/>
      <w:pgSz w:w="11906" w:h="16838"/>
      <w:pgMar w:top="709" w:right="991" w:bottom="56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A0" w:rsidRDefault="00A972A0" w:rsidP="00A972A0">
      <w:pPr>
        <w:spacing w:after="0" w:line="240" w:lineRule="auto"/>
      </w:pPr>
      <w:r>
        <w:separator/>
      </w:r>
    </w:p>
  </w:endnote>
  <w:endnote w:type="continuationSeparator" w:id="1">
    <w:p w:rsidR="00A972A0" w:rsidRDefault="00A972A0" w:rsidP="00A9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A0" w:rsidRDefault="00A972A0" w:rsidP="00A972A0">
      <w:pPr>
        <w:spacing w:after="0" w:line="240" w:lineRule="auto"/>
      </w:pPr>
      <w:r>
        <w:separator/>
      </w:r>
    </w:p>
  </w:footnote>
  <w:footnote w:type="continuationSeparator" w:id="1">
    <w:p w:rsidR="00A972A0" w:rsidRDefault="00A972A0" w:rsidP="00A9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0"/>
        <w:szCs w:val="20"/>
      </w:rPr>
      <w:alias w:val="Título"/>
      <w:id w:val="77738743"/>
      <w:placeholder>
        <w:docPart w:val="57929014224B429E9B58E4F50CFD6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72A0" w:rsidRPr="00A972A0" w:rsidRDefault="00A972A0" w:rsidP="00A972A0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="Arial" w:eastAsiaTheme="majorEastAsia" w:hAnsi="Arial" w:cs="Arial"/>
            <w:b/>
            <w:sz w:val="20"/>
            <w:szCs w:val="20"/>
          </w:rPr>
        </w:pPr>
        <w:r w:rsidRPr="00A972A0">
          <w:rPr>
            <w:rFonts w:ascii="Arial" w:eastAsiaTheme="majorEastAsia" w:hAnsi="Arial" w:cs="Arial"/>
            <w:b/>
            <w:sz w:val="20"/>
            <w:szCs w:val="20"/>
          </w:rPr>
          <w:t>GESTIÓN FINANCIERA: EJERCICIOS UNIDAD 3</w:t>
        </w:r>
      </w:p>
    </w:sdtContent>
  </w:sdt>
  <w:p w:rsidR="00A972A0" w:rsidRDefault="00A972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5D48"/>
    <w:multiLevelType w:val="hybridMultilevel"/>
    <w:tmpl w:val="68667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5F9"/>
    <w:rsid w:val="000A7EEB"/>
    <w:rsid w:val="001A2587"/>
    <w:rsid w:val="00347FD5"/>
    <w:rsid w:val="003C1A8E"/>
    <w:rsid w:val="004C55F9"/>
    <w:rsid w:val="004D5B20"/>
    <w:rsid w:val="005625E6"/>
    <w:rsid w:val="005944EC"/>
    <w:rsid w:val="006630ED"/>
    <w:rsid w:val="006A31EF"/>
    <w:rsid w:val="006E1597"/>
    <w:rsid w:val="00A7583F"/>
    <w:rsid w:val="00A827B3"/>
    <w:rsid w:val="00A972A0"/>
    <w:rsid w:val="00AA2E13"/>
    <w:rsid w:val="00AC0358"/>
    <w:rsid w:val="00B54216"/>
    <w:rsid w:val="00CC04DE"/>
    <w:rsid w:val="00D6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5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2A0"/>
  </w:style>
  <w:style w:type="paragraph" w:styleId="Piedepgina">
    <w:name w:val="footer"/>
    <w:basedOn w:val="Normal"/>
    <w:link w:val="PiedepginaCar"/>
    <w:uiPriority w:val="99"/>
    <w:semiHidden/>
    <w:unhideWhenUsed/>
    <w:rsid w:val="00A97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72A0"/>
  </w:style>
  <w:style w:type="paragraph" w:styleId="Textodeglobo">
    <w:name w:val="Balloon Text"/>
    <w:basedOn w:val="Normal"/>
    <w:link w:val="TextodegloboCar"/>
    <w:uiPriority w:val="99"/>
    <w:semiHidden/>
    <w:unhideWhenUsed/>
    <w:rsid w:val="00A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2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5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inanclick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929014224B429E9B58E4F50CFD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0361-0846-4356-B15C-3262A35CFE43}"/>
      </w:docPartPr>
      <w:docPartBody>
        <w:p w:rsidR="000D021D" w:rsidRDefault="00821C57" w:rsidP="00821C57">
          <w:pPr>
            <w:pStyle w:val="57929014224B429E9B58E4F50CFD6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1C57"/>
    <w:rsid w:val="000D021D"/>
    <w:rsid w:val="00821C57"/>
    <w:rsid w:val="00D9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929014224B429E9B58E4F50CFD6F88">
    <w:name w:val="57929014224B429E9B58E4F50CFD6F88"/>
    <w:rsid w:val="00821C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FINANCIERA: EJERCICIOS UNIDAD 3</vt:lpstr>
    </vt:vector>
  </TitlesOfParts>
  <Company> 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FINANCIERA: EJERCICIOS UNIDAD 3</dc:title>
  <dc:creator>Usuario</dc:creator>
  <cp:lastModifiedBy>Usuario</cp:lastModifiedBy>
  <cp:revision>3</cp:revision>
  <dcterms:created xsi:type="dcterms:W3CDTF">2023-12-18T16:51:00Z</dcterms:created>
  <dcterms:modified xsi:type="dcterms:W3CDTF">2023-12-18T17:00:00Z</dcterms:modified>
</cp:coreProperties>
</file>